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4D" w:rsidRPr="00D03047" w:rsidRDefault="0040640D" w:rsidP="00F8779F">
      <w:pPr>
        <w:pStyle w:val="Heading2"/>
        <w:tabs>
          <w:tab w:val="left" w:pos="13140"/>
        </w:tabs>
        <w:ind w:right="1430"/>
        <w:jc w:val="center"/>
        <w:rPr>
          <w:sz w:val="56"/>
        </w:rPr>
      </w:pPr>
      <w:r>
        <w:rPr>
          <w:noProof/>
          <w:sz w:val="5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97pt;margin-top:0;width:165pt;height:57pt;z-index:3">
            <v:imagedata r:id="rId7" o:title=""/>
            <w10:wrap type="topAndBottom"/>
          </v:shape>
        </w:pict>
      </w:r>
    </w:p>
    <w:p w:rsidR="00394D4D" w:rsidRPr="00D03047" w:rsidRDefault="0040640D" w:rsidP="00394D4D">
      <w:pPr>
        <w:pStyle w:val="Heading2"/>
        <w:jc w:val="center"/>
        <w:rPr>
          <w:sz w:val="56"/>
          <w:u w:val="none"/>
        </w:rPr>
      </w:pPr>
      <w:r w:rsidRPr="0040640D">
        <w:rPr>
          <w:sz w:val="56"/>
          <w:u w:val="none"/>
        </w:rPr>
        <w:pict>
          <v:shape id="_x0000_i1025" type="#_x0000_t75" style="width:101pt;height:122.05pt">
            <v:imagedata r:id="rId8" o:title="red emblem"/>
          </v:shape>
        </w:pict>
      </w:r>
    </w:p>
    <w:p w:rsidR="00394D4D" w:rsidRPr="00D03047" w:rsidRDefault="00542297" w:rsidP="00394D4D">
      <w:r w:rsidRPr="00D03047">
        <w:tab/>
      </w:r>
      <w:r w:rsidRPr="00D03047">
        <w:tab/>
      </w:r>
      <w:r w:rsidRPr="00D03047">
        <w:tab/>
      </w:r>
      <w:r w:rsidRPr="00D03047">
        <w:tab/>
      </w:r>
      <w:r w:rsidRPr="00D03047">
        <w:tab/>
      </w:r>
      <w:r w:rsidRPr="00D03047">
        <w:tab/>
      </w:r>
      <w:r w:rsidRPr="00D03047">
        <w:tab/>
      </w:r>
      <w:r w:rsidRPr="00D03047">
        <w:tab/>
      </w:r>
    </w:p>
    <w:p w:rsidR="00394D4D" w:rsidRPr="00D03047" w:rsidRDefault="00394D4D" w:rsidP="00394D4D"/>
    <w:p w:rsidR="00394D4D" w:rsidRPr="00D03047" w:rsidRDefault="00D140BF" w:rsidP="00D140BF">
      <w:pPr>
        <w:jc w:val="center"/>
        <w:rPr>
          <w:sz w:val="72"/>
          <w:szCs w:val="72"/>
        </w:rPr>
      </w:pPr>
      <w:smartTag w:uri="urn:schemas-microsoft-com:office:smarttags" w:element="place">
        <w:smartTag w:uri="urn:schemas-microsoft-com:office:smarttags" w:element="PlaceName">
          <w:r w:rsidRPr="00D03047">
            <w:rPr>
              <w:sz w:val="72"/>
              <w:szCs w:val="72"/>
            </w:rPr>
            <w:t>Emmaville</w:t>
          </w:r>
        </w:smartTag>
        <w:r w:rsidRPr="00D03047">
          <w:rPr>
            <w:sz w:val="72"/>
            <w:szCs w:val="72"/>
          </w:rPr>
          <w:t xml:space="preserve"> </w:t>
        </w:r>
        <w:smartTag w:uri="urn:schemas-microsoft-com:office:smarttags" w:element="PlaceName">
          <w:r w:rsidRPr="00D03047">
            <w:rPr>
              <w:sz w:val="72"/>
              <w:szCs w:val="72"/>
            </w:rPr>
            <w:t>Central</w:t>
          </w:r>
        </w:smartTag>
        <w:r w:rsidRPr="00D03047">
          <w:rPr>
            <w:sz w:val="72"/>
            <w:szCs w:val="72"/>
          </w:rPr>
          <w:t xml:space="preserve"> </w:t>
        </w:r>
        <w:smartTag w:uri="urn:schemas-microsoft-com:office:smarttags" w:element="PlaceType">
          <w:r w:rsidRPr="00D03047">
            <w:rPr>
              <w:sz w:val="72"/>
              <w:szCs w:val="72"/>
            </w:rPr>
            <w:t>School</w:t>
          </w:r>
        </w:smartTag>
      </w:smartTag>
    </w:p>
    <w:p w:rsidR="00394D4D" w:rsidRPr="00D03047" w:rsidRDefault="00394D4D" w:rsidP="00394D4D"/>
    <w:p w:rsidR="00394D4D" w:rsidRPr="00D03047" w:rsidRDefault="00394D4D" w:rsidP="00394D4D">
      <w:r w:rsidRPr="00D03047">
        <w:t xml:space="preserve"> </w:t>
      </w:r>
    </w:p>
    <w:p w:rsidR="00394D4D" w:rsidRPr="00D03047" w:rsidRDefault="00394D4D" w:rsidP="00394D4D"/>
    <w:p w:rsidR="00394D4D" w:rsidRPr="00D03047" w:rsidRDefault="00394D4D" w:rsidP="00394D4D">
      <w:pPr>
        <w:pStyle w:val="Heading2"/>
        <w:jc w:val="center"/>
        <w:rPr>
          <w:sz w:val="56"/>
          <w:u w:val="none"/>
        </w:rPr>
      </w:pPr>
      <w:r w:rsidRPr="00D03047">
        <w:rPr>
          <w:sz w:val="56"/>
          <w:u w:val="none"/>
        </w:rPr>
        <w:t>School Plan</w:t>
      </w:r>
      <w:r w:rsidR="00F12AA1" w:rsidRPr="00D03047">
        <w:rPr>
          <w:sz w:val="56"/>
          <w:u w:val="none"/>
        </w:rPr>
        <w:t xml:space="preserve"> </w:t>
      </w:r>
    </w:p>
    <w:p w:rsidR="00394D4D" w:rsidRPr="00D03047" w:rsidRDefault="00394D4D" w:rsidP="00394D4D">
      <w:pPr>
        <w:pStyle w:val="Heading2"/>
        <w:jc w:val="center"/>
        <w:rPr>
          <w:sz w:val="56"/>
          <w:u w:val="none"/>
        </w:rPr>
      </w:pPr>
    </w:p>
    <w:p w:rsidR="00394D4D" w:rsidRPr="00D03047" w:rsidRDefault="00394D4D" w:rsidP="00394D4D">
      <w:pPr>
        <w:pStyle w:val="Heading2"/>
        <w:jc w:val="center"/>
        <w:rPr>
          <w:sz w:val="56"/>
        </w:rPr>
      </w:pPr>
      <w:r w:rsidRPr="00D03047">
        <w:rPr>
          <w:sz w:val="56"/>
          <w:u w:val="none"/>
        </w:rPr>
        <w:t>200</w:t>
      </w:r>
      <w:r w:rsidR="003067F5" w:rsidRPr="00D03047">
        <w:rPr>
          <w:sz w:val="56"/>
          <w:u w:val="none"/>
        </w:rPr>
        <w:t>9</w:t>
      </w:r>
      <w:r w:rsidR="005B3F38" w:rsidRPr="00D03047">
        <w:rPr>
          <w:sz w:val="56"/>
          <w:u w:val="none"/>
        </w:rPr>
        <w:t>-20</w:t>
      </w:r>
      <w:r w:rsidR="003067F5" w:rsidRPr="00D03047">
        <w:rPr>
          <w:sz w:val="56"/>
          <w:u w:val="none"/>
        </w:rPr>
        <w:t>1</w:t>
      </w:r>
      <w:r w:rsidR="00FE408D">
        <w:rPr>
          <w:sz w:val="56"/>
          <w:u w:val="none"/>
        </w:rPr>
        <w:t>1</w:t>
      </w:r>
    </w:p>
    <w:p w:rsidR="00394D4D" w:rsidRPr="00D03047" w:rsidRDefault="00394D4D" w:rsidP="00394D4D">
      <w:pPr>
        <w:jc w:val="center"/>
        <w:rPr>
          <w:b/>
        </w:rPr>
      </w:pPr>
    </w:p>
    <w:p w:rsidR="00394D4D" w:rsidRPr="00D03047" w:rsidRDefault="0040640D" w:rsidP="00857D3D">
      <w:pPr>
        <w:jc w:val="center"/>
        <w:rPr>
          <w:b/>
        </w:rPr>
        <w:sectPr w:rsidR="00394D4D" w:rsidRPr="00D03047">
          <w:pgSz w:w="16838" w:h="11906" w:orient="landscape" w:code="9"/>
          <w:pgMar w:top="1134" w:right="1134" w:bottom="1134" w:left="113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Pr>
          <w:b/>
          <w:noProof/>
        </w:rPr>
        <w:pict>
          <v:rect id="_x0000_s1028" style="position:absolute;left:0;text-align:left;margin-left:189pt;margin-top:47.45pt;width:1in;height:36pt;z-index:2" stroked="f"/>
        </w:pict>
      </w:r>
      <w:r>
        <w:rPr>
          <w:b/>
          <w:noProof/>
        </w:rPr>
        <w:pict>
          <v:rect id="_x0000_s1026" style="position:absolute;left:0;text-align:left;margin-left:189pt;margin-top:47.45pt;width:1in;height:36pt;z-index:1" stroked="f"/>
        </w:pict>
      </w:r>
    </w:p>
    <w:p w:rsidR="00AB1131" w:rsidRPr="00D03047" w:rsidRDefault="00AB1131" w:rsidP="00857D3D">
      <w:pPr>
        <w:rPr>
          <w:b/>
        </w:rPr>
      </w:pPr>
      <w:r w:rsidRPr="00D03047">
        <w:rPr>
          <w:b/>
        </w:rPr>
        <w:lastRenderedPageBreak/>
        <w:t>School plan 2009-2011</w:t>
      </w:r>
    </w:p>
    <w:p w:rsidR="00D80BA9" w:rsidRPr="00D03047" w:rsidRDefault="00D80BA9" w:rsidP="00D80BA9">
      <w:pPr>
        <w:jc w:val="center"/>
        <w:rPr>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835"/>
        <w:gridCol w:w="900"/>
        <w:gridCol w:w="1418"/>
        <w:gridCol w:w="3335"/>
        <w:gridCol w:w="2144"/>
        <w:gridCol w:w="691"/>
        <w:gridCol w:w="900"/>
        <w:gridCol w:w="1457"/>
      </w:tblGrid>
      <w:tr w:rsidR="00394D4D" w:rsidRPr="00D03047">
        <w:trPr>
          <w:trHeight w:hRule="exact" w:val="567"/>
        </w:trPr>
        <w:tc>
          <w:tcPr>
            <w:tcW w:w="15048" w:type="dxa"/>
            <w:gridSpan w:val="9"/>
            <w:vAlign w:val="center"/>
          </w:tcPr>
          <w:p w:rsidR="00394D4D" w:rsidRPr="00D03047" w:rsidRDefault="00394D4D" w:rsidP="00394D4D">
            <w:pPr>
              <w:rPr>
                <w:b/>
              </w:rPr>
            </w:pPr>
            <w:r w:rsidRPr="00D03047">
              <w:rPr>
                <w:b/>
              </w:rPr>
              <w:t>School context</w:t>
            </w:r>
          </w:p>
        </w:tc>
      </w:tr>
      <w:tr w:rsidR="00394D4D" w:rsidRPr="00D03047">
        <w:tc>
          <w:tcPr>
            <w:tcW w:w="15048" w:type="dxa"/>
            <w:gridSpan w:val="9"/>
          </w:tcPr>
          <w:p w:rsidR="00BC0CDB" w:rsidRPr="00BC0CDB" w:rsidRDefault="00BC0CDB" w:rsidP="00D14F58">
            <w:pPr>
              <w:rPr>
                <w:b/>
                <w:sz w:val="20"/>
              </w:rPr>
            </w:pPr>
            <w:r w:rsidRPr="00D03047">
              <w:rPr>
                <w:sz w:val="20"/>
              </w:rPr>
              <w:t>Emmaville Central School’s purpose is to provide learning opportunities for students to become good citizens who are equipped to successfully participate in a rapidly changing global environment.</w:t>
            </w:r>
          </w:p>
          <w:p w:rsidR="00BC0CDB" w:rsidRDefault="00BC0CDB" w:rsidP="00D14F58">
            <w:pPr>
              <w:rPr>
                <w:sz w:val="20"/>
              </w:rPr>
            </w:pPr>
          </w:p>
          <w:p w:rsidR="00B64179" w:rsidRPr="00D03047" w:rsidRDefault="00E446B5" w:rsidP="00D14F58">
            <w:pPr>
              <w:rPr>
                <w:sz w:val="20"/>
              </w:rPr>
            </w:pPr>
            <w:r w:rsidRPr="00D03047">
              <w:rPr>
                <w:sz w:val="20"/>
              </w:rPr>
              <w:t>Emmaville Central School</w:t>
            </w:r>
            <w:r w:rsidR="00692C50" w:rsidRPr="00D03047">
              <w:rPr>
                <w:sz w:val="20"/>
              </w:rPr>
              <w:t xml:space="preserve"> is a class four central s</w:t>
            </w:r>
            <w:r w:rsidRPr="00D03047">
              <w:rPr>
                <w:sz w:val="20"/>
              </w:rPr>
              <w:t xml:space="preserve">chool catering for a moderately isolated rural community 42kms north-west of Glen Innes.  The school is </w:t>
            </w:r>
            <w:r w:rsidR="00692C50" w:rsidRPr="00D03047">
              <w:rPr>
                <w:sz w:val="20"/>
              </w:rPr>
              <w:t>supported by the Country Areas P</w:t>
            </w:r>
            <w:r w:rsidRPr="00D03047">
              <w:rPr>
                <w:sz w:val="20"/>
              </w:rPr>
              <w:t xml:space="preserve">rogram </w:t>
            </w:r>
            <w:r w:rsidR="00692C50" w:rsidRPr="00D03047">
              <w:rPr>
                <w:sz w:val="20"/>
              </w:rPr>
              <w:t>(CAP) and</w:t>
            </w:r>
            <w:r w:rsidRPr="00D03047">
              <w:rPr>
                <w:sz w:val="20"/>
              </w:rPr>
              <w:t xml:space="preserve"> the Priority Schools Program</w:t>
            </w:r>
            <w:r w:rsidR="00692C50" w:rsidRPr="00D03047">
              <w:rPr>
                <w:sz w:val="20"/>
              </w:rPr>
              <w:t xml:space="preserve"> (PSP)</w:t>
            </w:r>
            <w:r w:rsidRPr="00D03047">
              <w:rPr>
                <w:sz w:val="20"/>
              </w:rPr>
              <w:t>.</w:t>
            </w:r>
          </w:p>
          <w:p w:rsidR="00E446B5" w:rsidRPr="00D03047" w:rsidRDefault="00E446B5" w:rsidP="00D14F58">
            <w:pPr>
              <w:rPr>
                <w:sz w:val="20"/>
              </w:rPr>
            </w:pPr>
          </w:p>
          <w:p w:rsidR="00E446B5" w:rsidRPr="00D03047" w:rsidRDefault="00E446B5" w:rsidP="00D14F58">
            <w:pPr>
              <w:rPr>
                <w:sz w:val="20"/>
              </w:rPr>
            </w:pPr>
            <w:r w:rsidRPr="00D03047">
              <w:rPr>
                <w:sz w:val="20"/>
              </w:rPr>
              <w:t xml:space="preserve">The </w:t>
            </w:r>
            <w:smartTag w:uri="urn:schemas-microsoft-com:office:smarttags" w:element="place">
              <w:smartTag w:uri="urn:schemas-microsoft-com:office:smarttags" w:element="PlaceType">
                <w:r w:rsidR="00692C50" w:rsidRPr="00D03047">
                  <w:rPr>
                    <w:sz w:val="20"/>
                  </w:rPr>
                  <w:t>village</w:t>
                </w:r>
              </w:smartTag>
              <w:r w:rsidRPr="00D03047">
                <w:rPr>
                  <w:sz w:val="20"/>
                </w:rPr>
                <w:t xml:space="preserve"> of </w:t>
              </w:r>
              <w:smartTag w:uri="urn:schemas-microsoft-com:office:smarttags" w:element="PlaceName">
                <w:r w:rsidRPr="00D03047">
                  <w:rPr>
                    <w:sz w:val="20"/>
                  </w:rPr>
                  <w:t>Emmaville</w:t>
                </w:r>
              </w:smartTag>
            </w:smartTag>
            <w:r w:rsidRPr="00D03047">
              <w:rPr>
                <w:sz w:val="20"/>
              </w:rPr>
              <w:t>, with a population of 400, was a boom mining town until about 25 years ago when the tin mines closed.  Since then, employment has become difficult to secure, especially for younger people, so that section of the population has fallen in numbers.  The town is safe and affordable, with a hospital and other essential services, making it attractive for retirees.  There is a strong ethic of community service and volunteerism in the town.</w:t>
            </w:r>
          </w:p>
          <w:p w:rsidR="009B1F96" w:rsidRPr="00D03047" w:rsidRDefault="009B1F96" w:rsidP="00D14F58">
            <w:pPr>
              <w:rPr>
                <w:sz w:val="20"/>
              </w:rPr>
            </w:pPr>
          </w:p>
          <w:p w:rsidR="009B1F96" w:rsidRPr="00D03047" w:rsidRDefault="004F106F" w:rsidP="00D14F58">
            <w:pPr>
              <w:rPr>
                <w:sz w:val="20"/>
              </w:rPr>
            </w:pPr>
            <w:r w:rsidRPr="00D03047">
              <w:rPr>
                <w:sz w:val="20"/>
              </w:rPr>
              <w:t>The s</w:t>
            </w:r>
            <w:r w:rsidR="009B1F96" w:rsidRPr="00D03047">
              <w:rPr>
                <w:sz w:val="20"/>
              </w:rPr>
              <w:t xml:space="preserve">tudent enrolment is approximately </w:t>
            </w:r>
            <w:r w:rsidR="009B1F96" w:rsidRPr="00D03047">
              <w:rPr>
                <w:color w:val="FF0000"/>
                <w:sz w:val="20"/>
              </w:rPr>
              <w:t xml:space="preserve">60 </w:t>
            </w:r>
            <w:r w:rsidR="008C12D4" w:rsidRPr="00D03047">
              <w:rPr>
                <w:color w:val="FF0000"/>
                <w:sz w:val="20"/>
              </w:rPr>
              <w:t>(2009)</w:t>
            </w:r>
            <w:r w:rsidR="008C12D4" w:rsidRPr="00D03047">
              <w:rPr>
                <w:sz w:val="20"/>
              </w:rPr>
              <w:t xml:space="preserve"> </w:t>
            </w:r>
            <w:r w:rsidR="00CD77C4">
              <w:rPr>
                <w:sz w:val="20"/>
              </w:rPr>
              <w:t>(</w:t>
            </w:r>
            <w:r w:rsidR="00CD77C4" w:rsidRPr="00CD77C4">
              <w:rPr>
                <w:color w:val="E36C0A" w:themeColor="accent6" w:themeShade="BF"/>
                <w:sz w:val="20"/>
              </w:rPr>
              <w:t>92 2010)</w:t>
            </w:r>
            <w:r w:rsidR="00CD77C4">
              <w:rPr>
                <w:sz w:val="20"/>
              </w:rPr>
              <w:t xml:space="preserve"> </w:t>
            </w:r>
            <w:r w:rsidR="008C12D4" w:rsidRPr="00D03047">
              <w:rPr>
                <w:sz w:val="20"/>
              </w:rPr>
              <w:t xml:space="preserve">with </w:t>
            </w:r>
            <w:r w:rsidR="00424D3E" w:rsidRPr="00D03047">
              <w:rPr>
                <w:sz w:val="20"/>
              </w:rPr>
              <w:t>two thirds</w:t>
            </w:r>
            <w:r w:rsidR="008C12D4" w:rsidRPr="00D03047">
              <w:rPr>
                <w:sz w:val="20"/>
              </w:rPr>
              <w:t xml:space="preserve"> in the primary department.  There are </w:t>
            </w:r>
            <w:r w:rsidR="008C12D4" w:rsidRPr="00D03047">
              <w:rPr>
                <w:color w:val="FF0000"/>
                <w:sz w:val="20"/>
              </w:rPr>
              <w:t>6 (2009)</w:t>
            </w:r>
            <w:r w:rsidR="008C12D4" w:rsidRPr="00D03047">
              <w:rPr>
                <w:sz w:val="20"/>
              </w:rPr>
              <w:t xml:space="preserve"> </w:t>
            </w:r>
            <w:r w:rsidR="00CD77C4">
              <w:rPr>
                <w:sz w:val="20"/>
              </w:rPr>
              <w:t>(</w:t>
            </w:r>
            <w:r w:rsidR="00CD77C4" w:rsidRPr="00CD77C4">
              <w:rPr>
                <w:color w:val="E36C0A" w:themeColor="accent6" w:themeShade="BF"/>
                <w:sz w:val="20"/>
              </w:rPr>
              <w:t>17 2010</w:t>
            </w:r>
            <w:r w:rsidR="00CD77C4">
              <w:rPr>
                <w:sz w:val="20"/>
              </w:rPr>
              <w:t>) students</w:t>
            </w:r>
            <w:r w:rsidR="008C12D4" w:rsidRPr="00D03047">
              <w:rPr>
                <w:sz w:val="20"/>
              </w:rPr>
              <w:t xml:space="preserve"> who identify as Aboriginal.</w:t>
            </w:r>
          </w:p>
          <w:p w:rsidR="008C12D4" w:rsidRPr="00D03047" w:rsidRDefault="008C12D4" w:rsidP="00D14F58">
            <w:pPr>
              <w:rPr>
                <w:sz w:val="20"/>
              </w:rPr>
            </w:pPr>
          </w:p>
          <w:p w:rsidR="008C12D4" w:rsidRPr="00D03047" w:rsidRDefault="008C12D4" w:rsidP="00D14F58">
            <w:pPr>
              <w:rPr>
                <w:sz w:val="20"/>
              </w:rPr>
            </w:pPr>
            <w:r w:rsidRPr="00D03047">
              <w:rPr>
                <w:sz w:val="20"/>
              </w:rPr>
              <w:t xml:space="preserve">The staff consists of: a Head Teacher (Secondary Studies) with 4 secondary classroom teachers; an Assistant Principal with 2 </w:t>
            </w:r>
            <w:r w:rsidR="00CD77C4">
              <w:rPr>
                <w:sz w:val="20"/>
              </w:rPr>
              <w:t>(</w:t>
            </w:r>
            <w:r w:rsidR="00CD77C4" w:rsidRPr="00CD77C4">
              <w:rPr>
                <w:color w:val="E36C0A" w:themeColor="accent6" w:themeShade="BF"/>
                <w:sz w:val="20"/>
              </w:rPr>
              <w:t>1 in 2010)</w:t>
            </w:r>
            <w:r w:rsidR="00CD77C4">
              <w:rPr>
                <w:sz w:val="20"/>
              </w:rPr>
              <w:t xml:space="preserve"> </w:t>
            </w:r>
            <w:r w:rsidRPr="00D03047">
              <w:rPr>
                <w:sz w:val="20"/>
              </w:rPr>
              <w:t>primary classroom teachers; 4 School Administration and Support Staff; and a school counsellor who comes 1 day per fortnight.</w:t>
            </w:r>
          </w:p>
          <w:p w:rsidR="008C12D4" w:rsidRPr="00D03047" w:rsidRDefault="008C12D4" w:rsidP="00D14F58">
            <w:pPr>
              <w:rPr>
                <w:sz w:val="20"/>
              </w:rPr>
            </w:pPr>
          </w:p>
          <w:p w:rsidR="00BC0CDB" w:rsidRDefault="008C12D4" w:rsidP="00D14F58">
            <w:pPr>
              <w:rPr>
                <w:color w:val="FF0000"/>
                <w:sz w:val="20"/>
              </w:rPr>
            </w:pPr>
            <w:r w:rsidRPr="00D03047">
              <w:rPr>
                <w:sz w:val="20"/>
              </w:rPr>
              <w:t xml:space="preserve">Since 2004, students have been able to undertake Stage 6 studies at </w:t>
            </w:r>
            <w:smartTag w:uri="urn:schemas-microsoft-com:office:smarttags" w:element="place">
              <w:smartTag w:uri="urn:schemas-microsoft-com:office:smarttags" w:element="PlaceName">
                <w:r w:rsidRPr="00D03047">
                  <w:rPr>
                    <w:sz w:val="20"/>
                  </w:rPr>
                  <w:t>Emmaville</w:t>
                </w:r>
              </w:smartTag>
              <w:r w:rsidRPr="00D03047">
                <w:rPr>
                  <w:sz w:val="20"/>
                </w:rPr>
                <w:t xml:space="preserve"> </w:t>
              </w:r>
              <w:smartTag w:uri="urn:schemas-microsoft-com:office:smarttags" w:element="PlaceName">
                <w:r w:rsidRPr="00D03047">
                  <w:rPr>
                    <w:sz w:val="20"/>
                  </w:rPr>
                  <w:t>Central</w:t>
                </w:r>
              </w:smartTag>
              <w:r w:rsidRPr="00D03047">
                <w:rPr>
                  <w:sz w:val="20"/>
                </w:rPr>
                <w:t xml:space="preserve"> </w:t>
              </w:r>
              <w:smartTag w:uri="urn:schemas-microsoft-com:office:smarttags" w:element="PlaceType">
                <w:r w:rsidRPr="00D03047">
                  <w:rPr>
                    <w:sz w:val="20"/>
                  </w:rPr>
                  <w:t>School</w:t>
                </w:r>
              </w:smartTag>
            </w:smartTag>
            <w:r w:rsidRPr="00D03047">
              <w:rPr>
                <w:sz w:val="20"/>
              </w:rPr>
              <w:t xml:space="preserve">.  They are enrolled at Dubbo School of Distance Education but attend school and study at Emmaville.  They have frequent contact with their Dubbo teachers through technology and face to face visits.  </w:t>
            </w:r>
            <w:smartTag w:uri="urn:schemas-microsoft-com:office:smarttags" w:element="place">
              <w:smartTag w:uri="urn:schemas-microsoft-com:office:smarttags" w:element="PlaceName">
                <w:r w:rsidRPr="00D03047">
                  <w:rPr>
                    <w:sz w:val="20"/>
                  </w:rPr>
                  <w:t>Emmaville</w:t>
                </w:r>
              </w:smartTag>
              <w:r w:rsidRPr="00D03047">
                <w:rPr>
                  <w:sz w:val="20"/>
                </w:rPr>
                <w:t xml:space="preserve"> </w:t>
              </w:r>
              <w:smartTag w:uri="urn:schemas-microsoft-com:office:smarttags" w:element="PlaceName">
                <w:r w:rsidRPr="00D03047">
                  <w:rPr>
                    <w:sz w:val="20"/>
                  </w:rPr>
                  <w:t>Central</w:t>
                </w:r>
              </w:smartTag>
              <w:r w:rsidRPr="00D03047">
                <w:rPr>
                  <w:sz w:val="20"/>
                </w:rPr>
                <w:t xml:space="preserve"> </w:t>
              </w:r>
              <w:smartTag w:uri="urn:schemas-microsoft-com:office:smarttags" w:element="PlaceType">
                <w:r w:rsidRPr="00D03047">
                  <w:rPr>
                    <w:sz w:val="20"/>
                  </w:rPr>
                  <w:t>School</w:t>
                </w:r>
              </w:smartTag>
            </w:smartTag>
            <w:r w:rsidRPr="00D03047">
              <w:rPr>
                <w:sz w:val="20"/>
              </w:rPr>
              <w:t xml:space="preserve"> teachers co-teach with their Dubbo colleagues to deliver the Stage 6 syllabus.  </w:t>
            </w:r>
            <w:r w:rsidRPr="00D03047">
              <w:rPr>
                <w:color w:val="FF0000"/>
                <w:sz w:val="20"/>
              </w:rPr>
              <w:t>In 2009, Emmaville Central School will deliver Preliminary (Year 11) Mathematics and English face to face.</w:t>
            </w:r>
            <w:r w:rsidR="00CD77C4">
              <w:rPr>
                <w:color w:val="FF0000"/>
                <w:sz w:val="20"/>
              </w:rPr>
              <w:t xml:space="preserve"> </w:t>
            </w:r>
            <w:r w:rsidR="00CD77C4" w:rsidRPr="00CD77C4">
              <w:rPr>
                <w:color w:val="E36C0A" w:themeColor="accent6" w:themeShade="BF"/>
                <w:sz w:val="20"/>
              </w:rPr>
              <w:t>In 2010 EC</w:t>
            </w:r>
            <w:r w:rsidR="00CD77C4">
              <w:rPr>
                <w:color w:val="E36C0A" w:themeColor="accent6" w:themeShade="BF"/>
                <w:sz w:val="20"/>
              </w:rPr>
              <w:t>S will deliver HSC English and M</w:t>
            </w:r>
            <w:r w:rsidR="00CD77C4" w:rsidRPr="00CD77C4">
              <w:rPr>
                <w:color w:val="E36C0A" w:themeColor="accent6" w:themeShade="BF"/>
                <w:sz w:val="20"/>
              </w:rPr>
              <w:t>aths face to face.</w:t>
            </w:r>
          </w:p>
          <w:p w:rsidR="00FE408D" w:rsidRDefault="00FE408D" w:rsidP="00D14F58">
            <w:pPr>
              <w:rPr>
                <w:color w:val="FF0000"/>
                <w:sz w:val="20"/>
              </w:rPr>
            </w:pPr>
          </w:p>
          <w:p w:rsidR="00316A76" w:rsidRPr="00316A76" w:rsidRDefault="00316A76" w:rsidP="00D14F58">
            <w:pPr>
              <w:rPr>
                <w:b/>
                <w:color w:val="984806" w:themeColor="accent6" w:themeShade="80"/>
                <w:sz w:val="20"/>
              </w:rPr>
            </w:pPr>
            <w:r w:rsidRPr="00316A76">
              <w:rPr>
                <w:b/>
                <w:color w:val="984806" w:themeColor="accent6" w:themeShade="80"/>
                <w:sz w:val="20"/>
              </w:rPr>
              <w:t>The school will deliver HSC Maths and English for the first time in 2010</w:t>
            </w:r>
          </w:p>
          <w:p w:rsidR="00BC0CDB" w:rsidRPr="00316A76" w:rsidRDefault="00BC0CDB" w:rsidP="00D14F58">
            <w:pPr>
              <w:rPr>
                <w:b/>
                <w:color w:val="984806" w:themeColor="accent6" w:themeShade="80"/>
                <w:sz w:val="20"/>
              </w:rPr>
            </w:pPr>
            <w:r w:rsidRPr="00316A76">
              <w:rPr>
                <w:b/>
                <w:color w:val="984806" w:themeColor="accent6" w:themeShade="80"/>
                <w:sz w:val="20"/>
              </w:rPr>
              <w:t>The school has committed to teaching more subjects face to face in 2011 when we have students in Prelim. (No prelim students in 2010)</w:t>
            </w:r>
          </w:p>
          <w:p w:rsidR="00BC0CDB" w:rsidRPr="00316A76" w:rsidRDefault="00BC0CDB" w:rsidP="00D14F58">
            <w:pPr>
              <w:rPr>
                <w:b/>
                <w:color w:val="984806" w:themeColor="accent6" w:themeShade="80"/>
                <w:sz w:val="20"/>
              </w:rPr>
            </w:pPr>
            <w:r w:rsidRPr="00316A76">
              <w:rPr>
                <w:b/>
                <w:color w:val="984806" w:themeColor="accent6" w:themeShade="80"/>
                <w:sz w:val="20"/>
              </w:rPr>
              <w:t>The school goes onto National Partnerships (Low Socio) in Semester 2 2009 until end Semester 1 2013</w:t>
            </w:r>
          </w:p>
          <w:p w:rsidR="003B0217" w:rsidRPr="00316A76" w:rsidRDefault="003B0217" w:rsidP="00D14F58">
            <w:pPr>
              <w:rPr>
                <w:color w:val="984806" w:themeColor="accent6" w:themeShade="80"/>
                <w:sz w:val="20"/>
              </w:rPr>
            </w:pPr>
            <w:r w:rsidRPr="00316A76">
              <w:rPr>
                <w:b/>
                <w:color w:val="984806" w:themeColor="accent6" w:themeShade="80"/>
                <w:sz w:val="20"/>
              </w:rPr>
              <w:t>The school will prepare for introduction of National syllabuses in 2011.</w:t>
            </w:r>
          </w:p>
          <w:p w:rsidR="008C12D4" w:rsidRPr="00D03047" w:rsidRDefault="008C12D4" w:rsidP="00D14F58">
            <w:pPr>
              <w:rPr>
                <w:sz w:val="20"/>
              </w:rPr>
            </w:pPr>
          </w:p>
          <w:p w:rsidR="008C12D4" w:rsidRDefault="008C12D4" w:rsidP="00D14F58">
            <w:pPr>
              <w:rPr>
                <w:sz w:val="20"/>
              </w:rPr>
            </w:pPr>
            <w:smartTag w:uri="urn:schemas-microsoft-com:office:smarttags" w:element="place">
              <w:smartTag w:uri="urn:schemas-microsoft-com:office:smarttags" w:element="PlaceName">
                <w:r w:rsidRPr="00D03047">
                  <w:rPr>
                    <w:sz w:val="20"/>
                  </w:rPr>
                  <w:t>Emmaville</w:t>
                </w:r>
              </w:smartTag>
              <w:r w:rsidRPr="00D03047">
                <w:rPr>
                  <w:sz w:val="20"/>
                </w:rPr>
                <w:t xml:space="preserve"> </w:t>
              </w:r>
              <w:smartTag w:uri="urn:schemas-microsoft-com:office:smarttags" w:element="PlaceName">
                <w:r w:rsidRPr="00D03047">
                  <w:rPr>
                    <w:sz w:val="20"/>
                  </w:rPr>
                  <w:t>Central</w:t>
                </w:r>
              </w:smartTag>
              <w:r w:rsidRPr="00D03047">
                <w:rPr>
                  <w:sz w:val="20"/>
                </w:rPr>
                <w:t xml:space="preserve"> </w:t>
              </w:r>
              <w:smartTag w:uri="urn:schemas-microsoft-com:office:smarttags" w:element="PlaceType">
                <w:r w:rsidRPr="00D03047">
                  <w:rPr>
                    <w:sz w:val="20"/>
                  </w:rPr>
                  <w:t>School</w:t>
                </w:r>
              </w:smartTag>
            </w:smartTag>
            <w:r w:rsidRPr="00D03047">
              <w:rPr>
                <w:sz w:val="20"/>
              </w:rPr>
              <w:t xml:space="preserve"> offers individualised learning in small class groups supported by advanced technology resources.</w:t>
            </w:r>
          </w:p>
          <w:p w:rsidR="00BC0CDB" w:rsidRPr="00316A76" w:rsidRDefault="00BC0CDB" w:rsidP="00D14F58">
            <w:pPr>
              <w:rPr>
                <w:b/>
                <w:color w:val="984806" w:themeColor="accent6" w:themeShade="80"/>
                <w:sz w:val="20"/>
              </w:rPr>
            </w:pPr>
            <w:r w:rsidRPr="00316A76">
              <w:rPr>
                <w:b/>
                <w:color w:val="984806" w:themeColor="accent6" w:themeShade="80"/>
                <w:sz w:val="20"/>
              </w:rPr>
              <w:t>In senior years, vocational education is a growing priority. The school has been successful in applying for a Trade Training Centre with Glen Innes HS and Tenterfield HS. Pathways offered will be Metal, Mechanics, Wood, Hospitality, Primary Industries, Auto (Tenterfield).</w:t>
            </w:r>
          </w:p>
          <w:p w:rsidR="008C12D4" w:rsidRPr="00FE408D" w:rsidRDefault="00BC0CDB" w:rsidP="00D14F58">
            <w:pPr>
              <w:rPr>
                <w:b/>
                <w:color w:val="984806" w:themeColor="accent6" w:themeShade="80"/>
                <w:sz w:val="20"/>
              </w:rPr>
            </w:pPr>
            <w:r w:rsidRPr="00316A76">
              <w:rPr>
                <w:b/>
                <w:color w:val="984806" w:themeColor="accent6" w:themeShade="80"/>
                <w:sz w:val="20"/>
              </w:rPr>
              <w:t>The school is an active member of the Celtic Community of Schools.</w:t>
            </w:r>
          </w:p>
          <w:p w:rsidR="00D14F58" w:rsidRPr="00D03047" w:rsidRDefault="00D14F58" w:rsidP="00BC0CDB">
            <w:pPr>
              <w:rPr>
                <w:b/>
              </w:rPr>
            </w:pPr>
          </w:p>
        </w:tc>
      </w:tr>
      <w:tr w:rsidR="00394D4D" w:rsidRPr="00D03047">
        <w:trPr>
          <w:trHeight w:hRule="exact" w:val="567"/>
        </w:trPr>
        <w:tc>
          <w:tcPr>
            <w:tcW w:w="15048" w:type="dxa"/>
            <w:gridSpan w:val="9"/>
            <w:vAlign w:val="center"/>
          </w:tcPr>
          <w:p w:rsidR="001017C4" w:rsidRPr="00D03047" w:rsidRDefault="007D193E" w:rsidP="00FE408D">
            <w:pPr>
              <w:jc w:val="both"/>
              <w:rPr>
                <w:b/>
              </w:rPr>
            </w:pPr>
            <w:r w:rsidRPr="00D03047">
              <w:rPr>
                <w:b/>
              </w:rPr>
              <w:t>Priority Areas (3 Year horizon)</w:t>
            </w:r>
            <w:r w:rsidR="0023605A">
              <w:rPr>
                <w:b/>
              </w:rPr>
              <w:t xml:space="preserve"> </w:t>
            </w:r>
          </w:p>
        </w:tc>
      </w:tr>
      <w:tr w:rsidR="00E54895" w:rsidRPr="00D03047">
        <w:trPr>
          <w:trHeight w:val="1418"/>
        </w:trPr>
        <w:tc>
          <w:tcPr>
            <w:tcW w:w="15048" w:type="dxa"/>
            <w:gridSpan w:val="9"/>
          </w:tcPr>
          <w:p w:rsidR="00FE408D" w:rsidRDefault="00FE408D" w:rsidP="007A725E"/>
          <w:p w:rsidR="007A725E" w:rsidRPr="00D03047" w:rsidRDefault="0040640D" w:rsidP="007A725E">
            <w:pPr>
              <w:rPr>
                <w:sz w:val="20"/>
              </w:rPr>
            </w:pPr>
            <w:hyperlink r:id="rId9" w:history="1">
              <w:r w:rsidR="007A725E" w:rsidRPr="00D03047">
                <w:rPr>
                  <w:sz w:val="20"/>
                </w:rPr>
                <w:t>NSW State Plan Priorities</w:t>
              </w:r>
            </w:hyperlink>
            <w:r w:rsidR="007A725E" w:rsidRPr="00D03047">
              <w:rPr>
                <w:sz w:val="20"/>
              </w:rPr>
              <w:t xml:space="preserve"> </w:t>
            </w:r>
            <w:r w:rsidR="00840009" w:rsidRPr="00D03047">
              <w:rPr>
                <w:sz w:val="20"/>
              </w:rPr>
              <w:t>for education and training are:</w:t>
            </w:r>
            <w:r w:rsidR="007A725E" w:rsidRPr="00D03047">
              <w:rPr>
                <w:sz w:val="20"/>
              </w:rPr>
              <w:t xml:space="preserve"> </w:t>
            </w:r>
          </w:p>
          <w:p w:rsidR="007A725E" w:rsidRPr="00D03047" w:rsidRDefault="007A725E" w:rsidP="00840009">
            <w:pPr>
              <w:numPr>
                <w:ilvl w:val="0"/>
                <w:numId w:val="12"/>
              </w:numPr>
              <w:rPr>
                <w:sz w:val="20"/>
              </w:rPr>
            </w:pPr>
            <w:r w:rsidRPr="00D03047">
              <w:rPr>
                <w:sz w:val="20"/>
              </w:rPr>
              <w:t xml:space="preserve">Increasing levels of attainment for all students </w:t>
            </w:r>
          </w:p>
          <w:p w:rsidR="007A725E" w:rsidRPr="00D03047" w:rsidRDefault="007A725E" w:rsidP="00840009">
            <w:pPr>
              <w:numPr>
                <w:ilvl w:val="0"/>
                <w:numId w:val="12"/>
              </w:numPr>
              <w:rPr>
                <w:sz w:val="20"/>
              </w:rPr>
            </w:pPr>
            <w:r w:rsidRPr="00D03047">
              <w:rPr>
                <w:sz w:val="20"/>
              </w:rPr>
              <w:t xml:space="preserve">More students complete Year 12 or recognised vocational training </w:t>
            </w:r>
          </w:p>
          <w:p w:rsidR="007A725E" w:rsidRPr="00D03047" w:rsidRDefault="007A725E" w:rsidP="00840009">
            <w:pPr>
              <w:numPr>
                <w:ilvl w:val="0"/>
                <w:numId w:val="12"/>
              </w:numPr>
              <w:rPr>
                <w:sz w:val="20"/>
              </w:rPr>
            </w:pPr>
            <w:r w:rsidRPr="00D03047">
              <w:rPr>
                <w:sz w:val="20"/>
              </w:rPr>
              <w:t xml:space="preserve">More people participating in education and training throughout their life and </w:t>
            </w:r>
          </w:p>
          <w:p w:rsidR="007A725E" w:rsidRDefault="007A725E" w:rsidP="00857D3D">
            <w:pPr>
              <w:numPr>
                <w:ilvl w:val="0"/>
                <w:numId w:val="12"/>
              </w:numPr>
              <w:rPr>
                <w:sz w:val="20"/>
              </w:rPr>
            </w:pPr>
            <w:r w:rsidRPr="00D03047">
              <w:rPr>
                <w:sz w:val="20"/>
              </w:rPr>
              <w:t xml:space="preserve">Better access to training in rural and regional NSW to support local economies. </w:t>
            </w:r>
          </w:p>
          <w:p w:rsidR="00BC0CDB" w:rsidRDefault="00BC0CDB" w:rsidP="00BC0CDB">
            <w:pPr>
              <w:rPr>
                <w:sz w:val="20"/>
              </w:rPr>
            </w:pPr>
          </w:p>
          <w:p w:rsidR="00FE408D" w:rsidRDefault="00FE408D" w:rsidP="00BC0CDB">
            <w:pPr>
              <w:rPr>
                <w:b/>
              </w:rPr>
            </w:pPr>
          </w:p>
          <w:p w:rsidR="00FE408D" w:rsidRDefault="00FE408D" w:rsidP="00BC0CDB">
            <w:pPr>
              <w:rPr>
                <w:b/>
              </w:rPr>
            </w:pPr>
            <w:r>
              <w:rPr>
                <w:b/>
              </w:rPr>
              <w:t>National Partnerships</w:t>
            </w:r>
            <w:r w:rsidR="00C77103">
              <w:rPr>
                <w:b/>
              </w:rPr>
              <w:t xml:space="preserve"> (Low Socioeconomic School Communities) </w:t>
            </w:r>
            <w:r>
              <w:rPr>
                <w:b/>
              </w:rPr>
              <w:t>until end Semester 1 2013</w:t>
            </w:r>
          </w:p>
          <w:p w:rsidR="00BC0CDB" w:rsidRPr="00BC0CDB" w:rsidRDefault="00BC0CDB" w:rsidP="00BC0CDB">
            <w:pPr>
              <w:pStyle w:val="Default"/>
              <w:spacing w:line="361" w:lineRule="atLeast"/>
              <w:rPr>
                <w:rFonts w:ascii="Arial" w:hAnsi="Arial" w:cs="Arial"/>
                <w:sz w:val="20"/>
                <w:szCs w:val="20"/>
              </w:rPr>
            </w:pPr>
            <w:r w:rsidRPr="00BC0CDB">
              <w:rPr>
                <w:rFonts w:ascii="Arial" w:hAnsi="Arial" w:cs="Arial"/>
                <w:sz w:val="20"/>
                <w:szCs w:val="20"/>
              </w:rPr>
              <w:t xml:space="preserve">Reform 1:   Incentives to attract high-performing teachers and principals </w:t>
            </w:r>
          </w:p>
          <w:p w:rsidR="00BC0CDB" w:rsidRPr="00BC0CDB" w:rsidRDefault="00BC0CDB" w:rsidP="00BC0CDB">
            <w:pPr>
              <w:pStyle w:val="Pa2"/>
              <w:pageBreakBefore/>
              <w:rPr>
                <w:rFonts w:ascii="Arial" w:hAnsi="Arial" w:cs="Arial"/>
                <w:color w:val="000000"/>
                <w:sz w:val="20"/>
                <w:szCs w:val="20"/>
              </w:rPr>
            </w:pPr>
            <w:r w:rsidRPr="00BC0CDB">
              <w:rPr>
                <w:rFonts w:ascii="Arial" w:hAnsi="Arial" w:cs="Arial"/>
                <w:color w:val="000000"/>
                <w:sz w:val="20"/>
                <w:szCs w:val="20"/>
              </w:rPr>
              <w:t>Reform 2:   Adoption of best practice performance management and staffing arrangements that articulate a clear role for principals</w:t>
            </w:r>
          </w:p>
          <w:p w:rsidR="00BC0CDB" w:rsidRPr="00BC0CDB" w:rsidRDefault="00BC0CDB" w:rsidP="00BC0CDB">
            <w:pPr>
              <w:pStyle w:val="Pa2"/>
              <w:pageBreakBefore/>
              <w:rPr>
                <w:rFonts w:ascii="Arial" w:hAnsi="Arial" w:cs="Arial"/>
                <w:color w:val="000000"/>
                <w:sz w:val="20"/>
                <w:szCs w:val="20"/>
              </w:rPr>
            </w:pPr>
            <w:r w:rsidRPr="00BC0CDB">
              <w:rPr>
                <w:rFonts w:ascii="Arial" w:hAnsi="Arial" w:cs="Arial"/>
                <w:color w:val="000000"/>
                <w:sz w:val="20"/>
                <w:szCs w:val="20"/>
              </w:rPr>
              <w:t>Reform 3:   School operational arrangements that encourage innovation and flexibility</w:t>
            </w:r>
          </w:p>
          <w:p w:rsidR="00BC0CDB" w:rsidRPr="00BC0CDB" w:rsidRDefault="00BC0CDB" w:rsidP="00BC0CDB">
            <w:pPr>
              <w:pStyle w:val="Pa42"/>
              <w:pageBreakBefore/>
              <w:rPr>
                <w:rFonts w:ascii="Arial" w:hAnsi="Arial" w:cs="Arial"/>
                <w:color w:val="000000"/>
                <w:sz w:val="20"/>
                <w:szCs w:val="20"/>
              </w:rPr>
            </w:pPr>
            <w:r w:rsidRPr="00BC0CDB">
              <w:rPr>
                <w:rFonts w:ascii="Arial" w:hAnsi="Arial" w:cs="Arial"/>
                <w:color w:val="000000"/>
                <w:sz w:val="20"/>
                <w:szCs w:val="20"/>
              </w:rPr>
              <w:t>Reform 4:   Providing innovative and tailored learning opportunities</w:t>
            </w:r>
          </w:p>
          <w:p w:rsidR="00BC0CDB" w:rsidRPr="00BC0CDB" w:rsidRDefault="00BC0CDB" w:rsidP="00BC0CDB">
            <w:pPr>
              <w:pStyle w:val="Pa45"/>
              <w:pageBreakBefore/>
              <w:rPr>
                <w:rFonts w:ascii="Arial" w:hAnsi="Arial" w:cs="Arial"/>
                <w:color w:val="000000"/>
                <w:sz w:val="20"/>
                <w:szCs w:val="20"/>
              </w:rPr>
            </w:pPr>
            <w:r w:rsidRPr="00BC0CDB">
              <w:rPr>
                <w:rFonts w:ascii="Arial" w:hAnsi="Arial" w:cs="Arial"/>
                <w:color w:val="000000"/>
                <w:sz w:val="20"/>
                <w:szCs w:val="20"/>
              </w:rPr>
              <w:t>Reform 5: Strengthen school accountability</w:t>
            </w:r>
          </w:p>
          <w:p w:rsidR="00BC0CDB" w:rsidRPr="003E4946" w:rsidRDefault="00BC0CDB" w:rsidP="003E4946">
            <w:pPr>
              <w:pStyle w:val="Default"/>
              <w:pageBreakBefore/>
              <w:spacing w:line="361" w:lineRule="atLeast"/>
              <w:rPr>
                <w:rFonts w:ascii="Arial" w:hAnsi="Arial" w:cs="Arial"/>
                <w:sz w:val="20"/>
                <w:szCs w:val="20"/>
              </w:rPr>
            </w:pPr>
            <w:r w:rsidRPr="00BC0CDB">
              <w:rPr>
                <w:rFonts w:ascii="Arial" w:hAnsi="Arial" w:cs="Arial"/>
                <w:sz w:val="20"/>
                <w:szCs w:val="20"/>
              </w:rPr>
              <w:t xml:space="preserve">Reform 6:   External partnerships with parents, other schools, businesses and communities and the provision of access to extended </w:t>
            </w:r>
            <w:r w:rsidR="00C77103">
              <w:rPr>
                <w:rFonts w:ascii="Arial" w:hAnsi="Arial" w:cs="Arial"/>
                <w:sz w:val="20"/>
                <w:szCs w:val="20"/>
              </w:rPr>
              <w:t xml:space="preserve">services (including through </w:t>
            </w:r>
            <w:r w:rsidRPr="00BC0CDB">
              <w:rPr>
                <w:rFonts w:ascii="Arial" w:hAnsi="Arial" w:cs="Arial"/>
                <w:sz w:val="20"/>
                <w:szCs w:val="20"/>
              </w:rPr>
              <w:t>brokering arrangements)</w:t>
            </w:r>
          </w:p>
          <w:p w:rsidR="00BC0CDB" w:rsidRDefault="00BC0CDB" w:rsidP="00394D4D">
            <w:pPr>
              <w:rPr>
                <w:sz w:val="20"/>
              </w:rPr>
            </w:pPr>
          </w:p>
          <w:p w:rsidR="001017C4" w:rsidRPr="00D03047" w:rsidRDefault="00840009" w:rsidP="00394D4D">
            <w:pPr>
              <w:rPr>
                <w:sz w:val="20"/>
              </w:rPr>
            </w:pPr>
            <w:r w:rsidRPr="00D03047">
              <w:rPr>
                <w:sz w:val="20"/>
              </w:rPr>
              <w:t>Emmaville Central School priority areas are:</w:t>
            </w:r>
          </w:p>
          <w:p w:rsidR="00857D3D" w:rsidRPr="00D03047" w:rsidRDefault="00857D3D" w:rsidP="00857D3D">
            <w:pPr>
              <w:numPr>
                <w:ilvl w:val="0"/>
                <w:numId w:val="17"/>
              </w:numPr>
              <w:rPr>
                <w:sz w:val="20"/>
              </w:rPr>
            </w:pPr>
            <w:r w:rsidRPr="00D03047">
              <w:rPr>
                <w:sz w:val="20"/>
              </w:rPr>
              <w:t>Literacy</w:t>
            </w:r>
          </w:p>
          <w:p w:rsidR="00857D3D" w:rsidRPr="00D03047" w:rsidRDefault="00857D3D" w:rsidP="00857D3D">
            <w:pPr>
              <w:numPr>
                <w:ilvl w:val="0"/>
                <w:numId w:val="17"/>
              </w:numPr>
              <w:rPr>
                <w:sz w:val="20"/>
              </w:rPr>
            </w:pPr>
            <w:r w:rsidRPr="00D03047">
              <w:rPr>
                <w:sz w:val="20"/>
              </w:rPr>
              <w:t>Numeracy</w:t>
            </w:r>
          </w:p>
          <w:p w:rsidR="00692C50" w:rsidRPr="00D03047" w:rsidRDefault="00857D3D" w:rsidP="00857D3D">
            <w:pPr>
              <w:numPr>
                <w:ilvl w:val="0"/>
                <w:numId w:val="16"/>
              </w:numPr>
              <w:rPr>
                <w:sz w:val="20"/>
              </w:rPr>
            </w:pPr>
            <w:r w:rsidRPr="00D03047">
              <w:rPr>
                <w:sz w:val="20"/>
              </w:rPr>
              <w:t xml:space="preserve">Student </w:t>
            </w:r>
            <w:r w:rsidR="00C77103">
              <w:rPr>
                <w:sz w:val="20"/>
              </w:rPr>
              <w:t xml:space="preserve">engagement and </w:t>
            </w:r>
            <w:r w:rsidRPr="00D03047">
              <w:rPr>
                <w:sz w:val="20"/>
              </w:rPr>
              <w:t>ret</w:t>
            </w:r>
            <w:r w:rsidR="00C77103">
              <w:rPr>
                <w:sz w:val="20"/>
              </w:rPr>
              <w:t>ention</w:t>
            </w:r>
          </w:p>
          <w:p w:rsidR="00857D3D" w:rsidRPr="00D03047" w:rsidRDefault="00857D3D" w:rsidP="00857D3D">
            <w:pPr>
              <w:numPr>
                <w:ilvl w:val="0"/>
                <w:numId w:val="16"/>
              </w:numPr>
              <w:rPr>
                <w:sz w:val="20"/>
              </w:rPr>
            </w:pPr>
            <w:r w:rsidRPr="00D03047">
              <w:rPr>
                <w:sz w:val="20"/>
              </w:rPr>
              <w:t>Aboriginal education</w:t>
            </w:r>
          </w:p>
          <w:p w:rsidR="00857D3D" w:rsidRPr="00D03047" w:rsidRDefault="00857D3D" w:rsidP="00857D3D">
            <w:pPr>
              <w:numPr>
                <w:ilvl w:val="0"/>
                <w:numId w:val="16"/>
              </w:numPr>
              <w:rPr>
                <w:sz w:val="20"/>
              </w:rPr>
            </w:pPr>
            <w:r w:rsidRPr="00D03047">
              <w:rPr>
                <w:sz w:val="20"/>
              </w:rPr>
              <w:t>Teacher quality</w:t>
            </w:r>
          </w:p>
          <w:p w:rsidR="00212CFD" w:rsidRPr="00C77103" w:rsidRDefault="00857D3D" w:rsidP="004F106F">
            <w:pPr>
              <w:numPr>
                <w:ilvl w:val="0"/>
                <w:numId w:val="16"/>
              </w:numPr>
              <w:rPr>
                <w:sz w:val="20"/>
              </w:rPr>
            </w:pPr>
            <w:r w:rsidRPr="00D03047">
              <w:rPr>
                <w:sz w:val="20"/>
              </w:rPr>
              <w:t>Connected learning</w:t>
            </w:r>
          </w:p>
        </w:tc>
      </w:tr>
      <w:tr w:rsidR="00E54895" w:rsidRPr="00D03047">
        <w:trPr>
          <w:trHeight w:hRule="exact" w:val="567"/>
        </w:trPr>
        <w:tc>
          <w:tcPr>
            <w:tcW w:w="15048" w:type="dxa"/>
            <w:gridSpan w:val="9"/>
            <w:vAlign w:val="center"/>
          </w:tcPr>
          <w:p w:rsidR="00B64179" w:rsidRPr="00C77103" w:rsidRDefault="008C252E" w:rsidP="008C252E">
            <w:pPr>
              <w:rPr>
                <w:b/>
                <w:sz w:val="22"/>
                <w:szCs w:val="22"/>
              </w:rPr>
            </w:pPr>
            <w:r w:rsidRPr="00C77103">
              <w:rPr>
                <w:b/>
                <w:sz w:val="22"/>
                <w:szCs w:val="22"/>
              </w:rPr>
              <w:lastRenderedPageBreak/>
              <w:t xml:space="preserve">Targets </w:t>
            </w:r>
          </w:p>
        </w:tc>
      </w:tr>
      <w:tr w:rsidR="00394D4D" w:rsidRPr="00D03047">
        <w:trPr>
          <w:trHeight w:val="1418"/>
        </w:trPr>
        <w:tc>
          <w:tcPr>
            <w:tcW w:w="15048" w:type="dxa"/>
            <w:gridSpan w:val="9"/>
          </w:tcPr>
          <w:p w:rsidR="00D14F58" w:rsidRPr="00C77103" w:rsidRDefault="00882836" w:rsidP="00EF5E97">
            <w:pPr>
              <w:pStyle w:val="FootnoteText"/>
              <w:rPr>
                <w:b/>
              </w:rPr>
            </w:pPr>
            <w:r w:rsidRPr="00D03047">
              <w:rPr>
                <w:b/>
                <w:sz w:val="24"/>
                <w:szCs w:val="24"/>
              </w:rPr>
              <w:t>2009 -</w:t>
            </w:r>
            <w:r w:rsidR="004F106F" w:rsidRPr="00C77103">
              <w:rPr>
                <w:b/>
                <w:color w:val="FF0000"/>
              </w:rPr>
              <w:t xml:space="preserve">100% retention of students </w:t>
            </w:r>
            <w:r w:rsidR="00857D3D" w:rsidRPr="00C77103">
              <w:rPr>
                <w:b/>
                <w:color w:val="FF0000"/>
              </w:rPr>
              <w:t>from</w:t>
            </w:r>
            <w:r w:rsidR="004F106F" w:rsidRPr="00C77103">
              <w:rPr>
                <w:b/>
                <w:color w:val="FF0000"/>
              </w:rPr>
              <w:t xml:space="preserve"> stage 3 to stage 4 </w:t>
            </w:r>
            <w:r w:rsidR="00857D3D" w:rsidRPr="00C77103">
              <w:rPr>
                <w:b/>
                <w:color w:val="FF0000"/>
              </w:rPr>
              <w:t>at ECS</w:t>
            </w:r>
            <w:r w:rsidR="004F106F" w:rsidRPr="00C77103">
              <w:rPr>
                <w:b/>
                <w:color w:val="FF0000"/>
              </w:rPr>
              <w:t>(13 year 6 students 2009)</w:t>
            </w:r>
          </w:p>
          <w:p w:rsidR="00B64179" w:rsidRPr="00C77103" w:rsidRDefault="00C77103" w:rsidP="00EF5E97">
            <w:pPr>
              <w:pStyle w:val="FootnoteText"/>
              <w:rPr>
                <w:b/>
                <w:color w:val="FF0000"/>
              </w:rPr>
            </w:pPr>
            <w:r w:rsidRPr="00C77103">
              <w:rPr>
                <w:b/>
                <w:color w:val="FF0000"/>
              </w:rPr>
              <w:t xml:space="preserve">           </w:t>
            </w:r>
            <w:r w:rsidR="004F106F" w:rsidRPr="00C77103">
              <w:rPr>
                <w:b/>
                <w:color w:val="FF0000"/>
              </w:rPr>
              <w:t>Attendance rates equal to or better than state average for all student groups</w:t>
            </w:r>
          </w:p>
          <w:p w:rsidR="004F106F" w:rsidRPr="00C77103" w:rsidRDefault="004F106F" w:rsidP="00C77103">
            <w:pPr>
              <w:rPr>
                <w:b/>
                <w:color w:val="FF0000"/>
                <w:sz w:val="20"/>
              </w:rPr>
            </w:pPr>
            <w:r w:rsidRPr="00C77103">
              <w:rPr>
                <w:b/>
                <w:color w:val="FF0000"/>
                <w:sz w:val="20"/>
              </w:rPr>
              <w:t xml:space="preserve">            Deliver a quality stage 6 program locally with high student retention &amp; attainment levels in Higher School Certificate.</w:t>
            </w:r>
            <w:r w:rsidR="004206B6" w:rsidRPr="00C77103">
              <w:rPr>
                <w:b/>
                <w:color w:val="FF0000"/>
                <w:sz w:val="20"/>
              </w:rPr>
              <w:t>(2010)</w:t>
            </w:r>
          </w:p>
          <w:p w:rsidR="00FA3694" w:rsidRDefault="003E4946" w:rsidP="00FA3694">
            <w:pPr>
              <w:pStyle w:val="FootnoteText"/>
            </w:pPr>
            <w:r>
              <w:rPr>
                <w:b/>
                <w:sz w:val="24"/>
                <w:szCs w:val="24"/>
              </w:rPr>
              <w:t>2010</w:t>
            </w:r>
            <w:r w:rsidR="00FE408D">
              <w:rPr>
                <w:b/>
              </w:rPr>
              <w:tab/>
            </w:r>
            <w:r w:rsidR="00FE408D" w:rsidRPr="00E427B3">
              <w:t xml:space="preserve"> Increase the number of students </w:t>
            </w:r>
            <w:r w:rsidR="00FE408D">
              <w:t>assessed at Level C, B or A in their English reports</w:t>
            </w:r>
            <w:r w:rsidR="00FE408D" w:rsidRPr="00E427B3">
              <w:t xml:space="preserve"> </w:t>
            </w:r>
            <w:r w:rsidR="00FE408D">
              <w:t>by 10%</w:t>
            </w:r>
            <w:r w:rsidR="00FE408D" w:rsidRPr="00E427B3">
              <w:t xml:space="preserve"> by Dec 2010</w:t>
            </w:r>
          </w:p>
          <w:p w:rsidR="00FA3694" w:rsidRDefault="00FA3694" w:rsidP="00FA3694">
            <w:pPr>
              <w:pStyle w:val="FootnoteText"/>
            </w:pPr>
            <w:r>
              <w:t xml:space="preserve">             Increase </w:t>
            </w:r>
            <w:r w:rsidRPr="00E427B3">
              <w:t xml:space="preserve">the number of students </w:t>
            </w:r>
            <w:r>
              <w:t>assessed at Level C, B or A in their Mathematics reports</w:t>
            </w:r>
            <w:r w:rsidRPr="00E427B3">
              <w:t xml:space="preserve"> </w:t>
            </w:r>
            <w:r>
              <w:t>by 10%</w:t>
            </w:r>
            <w:r w:rsidRPr="00E427B3">
              <w:t xml:space="preserve"> by Dec 2010</w:t>
            </w:r>
          </w:p>
          <w:p w:rsidR="00FE408D" w:rsidRPr="009C7607" w:rsidRDefault="00FA3694" w:rsidP="00FA3694">
            <w:pPr>
              <w:pStyle w:val="FootnoteText"/>
            </w:pPr>
            <w:r>
              <w:t xml:space="preserve">             </w:t>
            </w:r>
            <w:r w:rsidR="00FE408D">
              <w:t>Increase the percentage of Year</w:t>
            </w:r>
            <w:r w:rsidR="00FE408D" w:rsidRPr="009C7607">
              <w:t xml:space="preserve"> 6 students </w:t>
            </w:r>
            <w:r w:rsidR="00FE408D">
              <w:t>moving from ECS primary to ECS secondary to 100%.</w:t>
            </w:r>
          </w:p>
          <w:p w:rsidR="00FE408D" w:rsidRDefault="00FA3694" w:rsidP="00FA3694">
            <w:pPr>
              <w:pStyle w:val="FootnoteText"/>
            </w:pPr>
            <w:r>
              <w:t xml:space="preserve">              I</w:t>
            </w:r>
            <w:r w:rsidR="00FE408D" w:rsidRPr="00E427B3">
              <w:t xml:space="preserve">ncrease student attendance from </w:t>
            </w:r>
            <w:r w:rsidR="00FE408D">
              <w:t>90</w:t>
            </w:r>
            <w:r w:rsidR="00FE408D" w:rsidRPr="00E427B3">
              <w:t xml:space="preserve">% to </w:t>
            </w:r>
            <w:r w:rsidR="00FE408D">
              <w:t>95</w:t>
            </w:r>
            <w:r w:rsidR="00FE408D" w:rsidRPr="00E427B3">
              <w:t>% by Dec 2010.</w:t>
            </w:r>
          </w:p>
          <w:p w:rsidR="003531CE" w:rsidRDefault="00FA3694" w:rsidP="00EF5E97">
            <w:pPr>
              <w:pStyle w:val="FootnoteText"/>
            </w:pPr>
            <w:r>
              <w:t xml:space="preserve">             Decrease partial absences by 5%</w:t>
            </w:r>
          </w:p>
          <w:p w:rsidR="00C77103" w:rsidRDefault="00FA3694" w:rsidP="00C77103">
            <w:pPr>
              <w:pStyle w:val="FootnoteText"/>
            </w:pPr>
            <w:r>
              <w:t xml:space="preserve">             I</w:t>
            </w:r>
            <w:r w:rsidRPr="003B0217">
              <w:t xml:space="preserve">ncrease the </w:t>
            </w:r>
            <w:r>
              <w:t>percentage of students with agreed</w:t>
            </w:r>
            <w:r w:rsidRPr="003B0217">
              <w:t xml:space="preserve"> PLP’s </w:t>
            </w:r>
            <w:r>
              <w:t>by 50%</w:t>
            </w:r>
            <w:r w:rsidRPr="003B0217">
              <w:t xml:space="preserve"> by Dec 2010</w:t>
            </w:r>
          </w:p>
          <w:p w:rsidR="00C77103" w:rsidRPr="003B0217" w:rsidRDefault="00C77103" w:rsidP="00C77103">
            <w:pPr>
              <w:pStyle w:val="FootnoteText"/>
            </w:pPr>
            <w:r>
              <w:t xml:space="preserve">             Increase the</w:t>
            </w:r>
            <w:r w:rsidRPr="003B0217">
              <w:t xml:space="preserve"> number of classrooms with IWB from </w:t>
            </w:r>
            <w:r>
              <w:t>6</w:t>
            </w:r>
            <w:r w:rsidRPr="003B0217">
              <w:t xml:space="preserve"> to </w:t>
            </w:r>
            <w:r>
              <w:t xml:space="preserve">9 </w:t>
            </w:r>
            <w:r w:rsidRPr="003B0217">
              <w:t xml:space="preserve">by </w:t>
            </w:r>
            <w:r>
              <w:t xml:space="preserve">December </w:t>
            </w:r>
            <w:r w:rsidRPr="003B0217">
              <w:t>2010.</w:t>
            </w:r>
          </w:p>
          <w:p w:rsidR="00FA3694" w:rsidRPr="00FA3694" w:rsidRDefault="00C77103" w:rsidP="00EF5E97">
            <w:pPr>
              <w:pStyle w:val="FootnoteText"/>
            </w:pPr>
            <w:r>
              <w:t xml:space="preserve">             Increase the</w:t>
            </w:r>
            <w:r w:rsidRPr="003B0217">
              <w:t xml:space="preserve"> number of teachers trained in use of ICT for improved student outcomes f</w:t>
            </w:r>
            <w:r>
              <w:t>rom 6 to 9</w:t>
            </w:r>
            <w:r w:rsidRPr="003B0217">
              <w:t xml:space="preserve"> by 2010</w:t>
            </w:r>
          </w:p>
          <w:p w:rsidR="003531CE" w:rsidRPr="00316A76" w:rsidRDefault="00FA3694" w:rsidP="00EF5E97">
            <w:pPr>
              <w:pStyle w:val="FootnoteText"/>
              <w:rPr>
                <w:b/>
                <w:color w:val="984806" w:themeColor="accent6" w:themeShade="80"/>
                <w:sz w:val="22"/>
                <w:szCs w:val="22"/>
              </w:rPr>
            </w:pPr>
            <w:r>
              <w:rPr>
                <w:b/>
                <w:color w:val="984806" w:themeColor="accent6" w:themeShade="80"/>
                <w:sz w:val="22"/>
                <w:szCs w:val="22"/>
              </w:rPr>
              <w:t xml:space="preserve">2010 </w:t>
            </w:r>
            <w:r w:rsidR="003531CE" w:rsidRPr="00316A76">
              <w:rPr>
                <w:b/>
                <w:color w:val="984806" w:themeColor="accent6" w:themeShade="80"/>
                <w:sz w:val="22"/>
                <w:szCs w:val="22"/>
              </w:rPr>
              <w:t>Overall goals</w:t>
            </w:r>
          </w:p>
          <w:p w:rsidR="003531CE" w:rsidRPr="00316A76" w:rsidRDefault="003531CE" w:rsidP="00EF5E97">
            <w:pPr>
              <w:pStyle w:val="FootnoteText"/>
              <w:rPr>
                <w:b/>
                <w:color w:val="984806" w:themeColor="accent6" w:themeShade="80"/>
                <w:sz w:val="22"/>
                <w:szCs w:val="22"/>
              </w:rPr>
            </w:pPr>
            <w:r w:rsidRPr="00316A76">
              <w:rPr>
                <w:b/>
                <w:color w:val="984806" w:themeColor="accent6" w:themeShade="80"/>
                <w:sz w:val="22"/>
                <w:szCs w:val="22"/>
              </w:rPr>
              <w:t xml:space="preserve">Deliver a quality stage 6 program locally with high student retention &amp; attainment levels in Higher School Certificate. </w:t>
            </w:r>
          </w:p>
          <w:p w:rsidR="00B64179" w:rsidRPr="00316A76" w:rsidRDefault="003531CE" w:rsidP="00EF5E97">
            <w:pPr>
              <w:pStyle w:val="FootnoteText"/>
              <w:rPr>
                <w:b/>
                <w:color w:val="984806" w:themeColor="accent6" w:themeShade="80"/>
                <w:sz w:val="22"/>
                <w:szCs w:val="22"/>
              </w:rPr>
            </w:pPr>
            <w:r w:rsidRPr="00316A76">
              <w:rPr>
                <w:b/>
                <w:color w:val="984806" w:themeColor="accent6" w:themeShade="80"/>
                <w:sz w:val="22"/>
                <w:szCs w:val="22"/>
              </w:rPr>
              <w:t>Deliver HSC Maths and English face to face. (2010)</w:t>
            </w:r>
          </w:p>
          <w:p w:rsidR="003531CE" w:rsidRPr="00D03047" w:rsidRDefault="003531CE" w:rsidP="00EF5E97">
            <w:pPr>
              <w:pStyle w:val="FootnoteText"/>
              <w:rPr>
                <w:b/>
                <w:sz w:val="24"/>
                <w:szCs w:val="24"/>
              </w:rPr>
            </w:pPr>
            <w:r w:rsidRPr="00316A76">
              <w:rPr>
                <w:b/>
                <w:color w:val="984806" w:themeColor="accent6" w:themeShade="80"/>
                <w:sz w:val="22"/>
                <w:szCs w:val="22"/>
              </w:rPr>
              <w:t>Undertake trials for national syllabus in secondary English</w:t>
            </w:r>
          </w:p>
        </w:tc>
      </w:tr>
      <w:tr w:rsidR="00394D4D" w:rsidRPr="00D03047">
        <w:trPr>
          <w:trHeight w:hRule="exact" w:val="90"/>
        </w:trPr>
        <w:tc>
          <w:tcPr>
            <w:tcW w:w="12000" w:type="dxa"/>
            <w:gridSpan w:val="6"/>
            <w:tcBorders>
              <w:bottom w:val="single" w:sz="4" w:space="0" w:color="auto"/>
            </w:tcBorders>
            <w:vAlign w:val="center"/>
          </w:tcPr>
          <w:p w:rsidR="00394D4D" w:rsidRPr="00D03047" w:rsidRDefault="00394D4D" w:rsidP="00394D4D">
            <w:pPr>
              <w:rPr>
                <w:b/>
              </w:rPr>
            </w:pPr>
          </w:p>
        </w:tc>
        <w:tc>
          <w:tcPr>
            <w:tcW w:w="3048" w:type="dxa"/>
            <w:gridSpan w:val="3"/>
            <w:tcBorders>
              <w:bottom w:val="single" w:sz="4" w:space="0" w:color="auto"/>
            </w:tcBorders>
            <w:vAlign w:val="center"/>
          </w:tcPr>
          <w:p w:rsidR="00394D4D" w:rsidRPr="00D03047" w:rsidRDefault="00394D4D" w:rsidP="00394D4D">
            <w:pPr>
              <w:rPr>
                <w:b/>
              </w:rPr>
            </w:pPr>
          </w:p>
        </w:tc>
      </w:tr>
      <w:tr w:rsidR="00394D4D" w:rsidRPr="00D03047">
        <w:trPr>
          <w:trHeight w:val="108"/>
        </w:trPr>
        <w:tc>
          <w:tcPr>
            <w:tcW w:w="15048" w:type="dxa"/>
            <w:gridSpan w:val="9"/>
            <w:tcBorders>
              <w:left w:val="nil"/>
              <w:right w:val="nil"/>
            </w:tcBorders>
          </w:tcPr>
          <w:p w:rsidR="00B64179" w:rsidRPr="00D03047" w:rsidRDefault="00B64179" w:rsidP="00394D4D">
            <w:pPr>
              <w:rPr>
                <w:b/>
                <w:sz w:val="16"/>
              </w:rPr>
            </w:pPr>
          </w:p>
        </w:tc>
      </w:tr>
      <w:tr w:rsidR="00394D4D" w:rsidRPr="00C77103" w:rsidTr="00C77103">
        <w:trPr>
          <w:trHeight w:hRule="exact" w:val="394"/>
        </w:trPr>
        <w:tc>
          <w:tcPr>
            <w:tcW w:w="15048" w:type="dxa"/>
            <w:gridSpan w:val="9"/>
            <w:vAlign w:val="center"/>
          </w:tcPr>
          <w:p w:rsidR="00394D4D" w:rsidRPr="00C77103" w:rsidRDefault="00394D4D" w:rsidP="0061563A">
            <w:pPr>
              <w:spacing w:after="120"/>
              <w:jc w:val="both"/>
              <w:rPr>
                <w:b/>
                <w:sz w:val="22"/>
                <w:szCs w:val="22"/>
              </w:rPr>
            </w:pPr>
            <w:r w:rsidRPr="00C77103">
              <w:rPr>
                <w:b/>
                <w:sz w:val="22"/>
                <w:szCs w:val="22"/>
              </w:rPr>
              <w:t>The plan has been endorsed and approved by:</w:t>
            </w:r>
          </w:p>
        </w:tc>
      </w:tr>
      <w:tr w:rsidR="00394D4D" w:rsidRPr="00C77103">
        <w:tc>
          <w:tcPr>
            <w:tcW w:w="1368" w:type="dxa"/>
            <w:vAlign w:val="center"/>
          </w:tcPr>
          <w:p w:rsidR="00394D4D" w:rsidRPr="00C77103" w:rsidRDefault="00394D4D" w:rsidP="0061563A">
            <w:pPr>
              <w:spacing w:before="360"/>
              <w:jc w:val="both"/>
              <w:rPr>
                <w:b/>
                <w:sz w:val="22"/>
                <w:szCs w:val="22"/>
              </w:rPr>
            </w:pPr>
            <w:r w:rsidRPr="00C77103">
              <w:rPr>
                <w:b/>
                <w:sz w:val="22"/>
                <w:szCs w:val="22"/>
              </w:rPr>
              <w:t>Principal:</w:t>
            </w:r>
          </w:p>
        </w:tc>
        <w:tc>
          <w:tcPr>
            <w:tcW w:w="2835" w:type="dxa"/>
            <w:tcBorders>
              <w:bottom w:val="single" w:sz="4" w:space="0" w:color="auto"/>
            </w:tcBorders>
            <w:vAlign w:val="center"/>
          </w:tcPr>
          <w:p w:rsidR="00394D4D" w:rsidRPr="00C77103" w:rsidRDefault="00C05E98" w:rsidP="0061563A">
            <w:pPr>
              <w:spacing w:before="360"/>
              <w:jc w:val="both"/>
              <w:rPr>
                <w:b/>
                <w:sz w:val="22"/>
                <w:szCs w:val="22"/>
              </w:rPr>
            </w:pPr>
            <w:r w:rsidRPr="00C77103">
              <w:rPr>
                <w:b/>
                <w:sz w:val="22"/>
                <w:szCs w:val="22"/>
              </w:rPr>
              <w:t>Veronica Slattery</w:t>
            </w:r>
          </w:p>
        </w:tc>
        <w:tc>
          <w:tcPr>
            <w:tcW w:w="900" w:type="dxa"/>
            <w:vAlign w:val="center"/>
          </w:tcPr>
          <w:p w:rsidR="00394D4D" w:rsidRPr="00C77103" w:rsidRDefault="00394D4D" w:rsidP="0061563A">
            <w:pPr>
              <w:spacing w:before="360"/>
              <w:jc w:val="both"/>
              <w:rPr>
                <w:b/>
                <w:sz w:val="22"/>
                <w:szCs w:val="22"/>
              </w:rPr>
            </w:pPr>
            <w:r w:rsidRPr="00C77103">
              <w:rPr>
                <w:b/>
                <w:sz w:val="22"/>
                <w:szCs w:val="22"/>
              </w:rPr>
              <w:t>Date:</w:t>
            </w:r>
          </w:p>
        </w:tc>
        <w:tc>
          <w:tcPr>
            <w:tcW w:w="1418" w:type="dxa"/>
            <w:tcBorders>
              <w:bottom w:val="single" w:sz="4" w:space="0" w:color="auto"/>
            </w:tcBorders>
            <w:vAlign w:val="center"/>
          </w:tcPr>
          <w:p w:rsidR="00394D4D" w:rsidRPr="00C77103" w:rsidRDefault="00394D4D" w:rsidP="0061563A">
            <w:pPr>
              <w:spacing w:before="360"/>
              <w:jc w:val="both"/>
              <w:rPr>
                <w:b/>
                <w:sz w:val="22"/>
                <w:szCs w:val="22"/>
              </w:rPr>
            </w:pPr>
          </w:p>
        </w:tc>
        <w:tc>
          <w:tcPr>
            <w:tcW w:w="3335" w:type="dxa"/>
            <w:vAlign w:val="center"/>
          </w:tcPr>
          <w:p w:rsidR="00394D4D" w:rsidRPr="00C77103" w:rsidRDefault="00394D4D" w:rsidP="0061563A">
            <w:pPr>
              <w:spacing w:before="360"/>
              <w:jc w:val="both"/>
              <w:rPr>
                <w:b/>
                <w:sz w:val="22"/>
                <w:szCs w:val="22"/>
              </w:rPr>
            </w:pPr>
            <w:r w:rsidRPr="00C77103">
              <w:rPr>
                <w:b/>
                <w:sz w:val="22"/>
                <w:szCs w:val="22"/>
              </w:rPr>
              <w:t>School Education Director:</w:t>
            </w:r>
          </w:p>
        </w:tc>
        <w:tc>
          <w:tcPr>
            <w:tcW w:w="2835" w:type="dxa"/>
            <w:gridSpan w:val="2"/>
            <w:tcBorders>
              <w:bottom w:val="single" w:sz="4" w:space="0" w:color="auto"/>
            </w:tcBorders>
            <w:vAlign w:val="center"/>
          </w:tcPr>
          <w:p w:rsidR="00394D4D" w:rsidRPr="00C77103" w:rsidRDefault="00C05E98" w:rsidP="0061563A">
            <w:pPr>
              <w:spacing w:before="360"/>
              <w:jc w:val="both"/>
              <w:rPr>
                <w:b/>
                <w:sz w:val="22"/>
                <w:szCs w:val="22"/>
              </w:rPr>
            </w:pPr>
            <w:r w:rsidRPr="00C77103">
              <w:rPr>
                <w:b/>
                <w:sz w:val="22"/>
                <w:szCs w:val="22"/>
              </w:rPr>
              <w:t>Peter Pickett</w:t>
            </w:r>
          </w:p>
        </w:tc>
        <w:tc>
          <w:tcPr>
            <w:tcW w:w="900" w:type="dxa"/>
            <w:vAlign w:val="bottom"/>
          </w:tcPr>
          <w:p w:rsidR="00394D4D" w:rsidRPr="00C77103" w:rsidRDefault="00394D4D" w:rsidP="00394D4D">
            <w:pPr>
              <w:spacing w:before="360"/>
              <w:rPr>
                <w:b/>
                <w:sz w:val="22"/>
                <w:szCs w:val="22"/>
              </w:rPr>
            </w:pPr>
            <w:r w:rsidRPr="00C77103">
              <w:rPr>
                <w:b/>
                <w:sz w:val="22"/>
                <w:szCs w:val="22"/>
              </w:rPr>
              <w:t>Date:</w:t>
            </w:r>
          </w:p>
        </w:tc>
        <w:tc>
          <w:tcPr>
            <w:tcW w:w="1457" w:type="dxa"/>
            <w:tcBorders>
              <w:bottom w:val="single" w:sz="4" w:space="0" w:color="auto"/>
            </w:tcBorders>
            <w:vAlign w:val="bottom"/>
          </w:tcPr>
          <w:p w:rsidR="00394D4D" w:rsidRPr="00C77103" w:rsidRDefault="00394D4D" w:rsidP="00394D4D">
            <w:pPr>
              <w:spacing w:before="360"/>
              <w:rPr>
                <w:b/>
                <w:sz w:val="22"/>
                <w:szCs w:val="22"/>
              </w:rPr>
            </w:pPr>
          </w:p>
        </w:tc>
      </w:tr>
    </w:tbl>
    <w:p w:rsidR="00882836" w:rsidRPr="00C77103" w:rsidRDefault="00882836" w:rsidP="007D193E">
      <w:pPr>
        <w:rPr>
          <w:sz w:val="22"/>
          <w:szCs w:val="22"/>
        </w:rPr>
      </w:pPr>
    </w:p>
    <w:p w:rsidR="003D647E" w:rsidRPr="00C77103" w:rsidRDefault="00394D4D" w:rsidP="00C77103">
      <w:pPr>
        <w:rPr>
          <w:sz w:val="22"/>
          <w:szCs w:val="22"/>
        </w:rPr>
      </w:pPr>
      <w:r w:rsidRPr="00C77103">
        <w:rPr>
          <w:sz w:val="22"/>
          <w:szCs w:val="22"/>
        </w:rPr>
        <w:lastRenderedPageBreak/>
        <w:t>Principal’s initials:  _________</w:t>
      </w:r>
      <w:r w:rsidR="007D193E" w:rsidRPr="00C77103">
        <w:rPr>
          <w:sz w:val="22"/>
          <w:szCs w:val="22"/>
        </w:rPr>
        <w:tab/>
      </w:r>
      <w:r w:rsidR="007D193E" w:rsidRPr="00C77103">
        <w:rPr>
          <w:sz w:val="22"/>
          <w:szCs w:val="22"/>
        </w:rPr>
        <w:tab/>
      </w:r>
      <w:r w:rsidR="007D193E" w:rsidRPr="00C77103">
        <w:rPr>
          <w:sz w:val="22"/>
          <w:szCs w:val="22"/>
        </w:rPr>
        <w:tab/>
      </w:r>
      <w:r w:rsidR="007D193E" w:rsidRPr="00C77103">
        <w:rPr>
          <w:sz w:val="22"/>
          <w:szCs w:val="22"/>
        </w:rPr>
        <w:tab/>
      </w:r>
      <w:r w:rsidR="007D193E" w:rsidRPr="00C77103">
        <w:rPr>
          <w:sz w:val="22"/>
          <w:szCs w:val="22"/>
        </w:rPr>
        <w:tab/>
        <w:t>School Education Director’s Initials_________</w:t>
      </w:r>
    </w:p>
    <w:p w:rsidR="00D14F58" w:rsidRPr="00D03047" w:rsidRDefault="00AE23F6" w:rsidP="003A42C3">
      <w:pPr>
        <w:pStyle w:val="Heading4"/>
        <w:jc w:val="left"/>
      </w:pPr>
      <w:r>
        <w:br w:type="page"/>
      </w:r>
      <w:r w:rsidR="003067F5" w:rsidRPr="00D03047">
        <w:lastRenderedPageBreak/>
        <w:t>P</w:t>
      </w:r>
      <w:r w:rsidR="00394D4D" w:rsidRPr="00D03047">
        <w:t xml:space="preserve">riority </w:t>
      </w:r>
      <w:r w:rsidR="003067F5" w:rsidRPr="00D03047">
        <w:t>A</w:t>
      </w:r>
      <w:r w:rsidR="00394D4D" w:rsidRPr="00D03047">
        <w:t>rea:</w:t>
      </w:r>
      <w:r w:rsidR="00F7230D" w:rsidRPr="00D03047">
        <w:t xml:space="preserve"> </w:t>
      </w:r>
      <w:r w:rsidR="002A02A2" w:rsidRPr="00D03047">
        <w:t xml:space="preserve"> </w:t>
      </w:r>
      <w:r w:rsidR="00D84495" w:rsidRPr="00D03047">
        <w:rPr>
          <w:rFonts w:cs="Arial"/>
        </w:rPr>
        <w:t>Literacy</w:t>
      </w:r>
      <w:r w:rsidR="002A02A2" w:rsidRPr="00D03047">
        <w:rPr>
          <w:rFonts w:cs="Arial"/>
        </w:rPr>
        <w:tab/>
      </w:r>
    </w:p>
    <w:p w:rsidR="00D14F58" w:rsidRPr="00D03047" w:rsidRDefault="00D14F58" w:rsidP="00394D4D">
      <w:pPr>
        <w:pStyle w:val="FootnoteText"/>
      </w:pPr>
    </w:p>
    <w:p w:rsidR="00D84495" w:rsidRPr="00D03047" w:rsidRDefault="007D193E" w:rsidP="00394D4D">
      <w:pPr>
        <w:pStyle w:val="FootnoteText"/>
        <w:rPr>
          <w:b/>
        </w:rPr>
      </w:pPr>
      <w:r w:rsidRPr="00D03047">
        <w:rPr>
          <w:b/>
        </w:rPr>
        <w:t>Intended Outcomes:</w:t>
      </w:r>
      <w:r w:rsidR="002A02A2" w:rsidRPr="00D03047">
        <w:rPr>
          <w:b/>
        </w:rPr>
        <w:t xml:space="preserve"> </w:t>
      </w:r>
    </w:p>
    <w:p w:rsidR="00D84495" w:rsidRPr="00D03047" w:rsidRDefault="00D84495" w:rsidP="00D84495">
      <w:pPr>
        <w:numPr>
          <w:ilvl w:val="0"/>
          <w:numId w:val="6"/>
        </w:numPr>
        <w:tabs>
          <w:tab w:val="clear" w:pos="1440"/>
          <w:tab w:val="num" w:pos="567"/>
          <w:tab w:val="left" w:pos="11057"/>
          <w:tab w:val="left" w:pos="11199"/>
        </w:tabs>
        <w:ind w:left="1560" w:hanging="1560"/>
        <w:rPr>
          <w:rFonts w:cs="Arial"/>
          <w:sz w:val="20"/>
          <w:lang w:val="en-US"/>
        </w:rPr>
      </w:pPr>
      <w:r w:rsidRPr="00D03047">
        <w:rPr>
          <w:rFonts w:cs="Arial"/>
          <w:sz w:val="20"/>
          <w:lang w:val="en-US"/>
        </w:rPr>
        <w:t xml:space="preserve">Increased levels of literacy achievement for every </w:t>
      </w:r>
      <w:r w:rsidR="00C05E98" w:rsidRPr="00D03047">
        <w:rPr>
          <w:rFonts w:cs="Arial"/>
          <w:sz w:val="20"/>
          <w:lang w:val="en-US"/>
        </w:rPr>
        <w:t>student in line with State Plan</w:t>
      </w:r>
    </w:p>
    <w:p w:rsidR="00D84495" w:rsidRPr="00D03047" w:rsidRDefault="00D84495" w:rsidP="00D84495">
      <w:pPr>
        <w:numPr>
          <w:ilvl w:val="0"/>
          <w:numId w:val="6"/>
        </w:numPr>
        <w:tabs>
          <w:tab w:val="clear" w:pos="1440"/>
        </w:tabs>
        <w:ind w:left="567" w:hanging="567"/>
        <w:rPr>
          <w:rFonts w:cs="Arial"/>
          <w:sz w:val="20"/>
          <w:lang w:val="en-US"/>
        </w:rPr>
      </w:pPr>
      <w:r w:rsidRPr="00D03047">
        <w:rPr>
          <w:rFonts w:cs="Arial"/>
          <w:sz w:val="20"/>
          <w:lang w:val="en-US"/>
        </w:rPr>
        <w:t>Diminished gap in literacy  achievement between Aboriginal students and all students</w:t>
      </w:r>
    </w:p>
    <w:p w:rsidR="00D84495" w:rsidRPr="00D03047" w:rsidRDefault="00D84495" w:rsidP="00D84495">
      <w:pPr>
        <w:numPr>
          <w:ilvl w:val="0"/>
          <w:numId w:val="6"/>
        </w:numPr>
        <w:tabs>
          <w:tab w:val="clear" w:pos="1440"/>
        </w:tabs>
        <w:ind w:left="567" w:hanging="567"/>
        <w:rPr>
          <w:rFonts w:cs="Arial"/>
          <w:sz w:val="20"/>
          <w:lang w:val="en-US"/>
        </w:rPr>
      </w:pPr>
      <w:r w:rsidRPr="00D03047">
        <w:rPr>
          <w:rFonts w:cs="Arial"/>
          <w:sz w:val="20"/>
          <w:lang w:val="en-US"/>
        </w:rPr>
        <w:t>Improved diagnostic assessment of literacy learning in Kindergarten.</w:t>
      </w:r>
    </w:p>
    <w:p w:rsidR="007D193E" w:rsidRPr="00D03047" w:rsidRDefault="007D193E" w:rsidP="00AB1131">
      <w:pPr>
        <w:pStyle w:val="FootnoteText"/>
        <w:rPr>
          <w:b/>
        </w:rPr>
      </w:pPr>
    </w:p>
    <w:p w:rsidR="00605547" w:rsidRPr="00D03047" w:rsidRDefault="001017C4" w:rsidP="00394D4D">
      <w:pPr>
        <w:pStyle w:val="FootnoteText"/>
        <w:rPr>
          <w:b/>
        </w:rPr>
      </w:pPr>
      <w:r w:rsidRPr="00D03047">
        <w:rPr>
          <w:b/>
        </w:rPr>
        <w:t>Target</w:t>
      </w:r>
      <w:r w:rsidR="002D0471" w:rsidRPr="00D03047">
        <w:rPr>
          <w:b/>
        </w:rPr>
        <w:t>s</w:t>
      </w:r>
      <w:r w:rsidRPr="00D03047">
        <w:rPr>
          <w:b/>
        </w:rPr>
        <w:t>:</w:t>
      </w:r>
      <w:r w:rsidR="00882836" w:rsidRPr="00D03047">
        <w:rPr>
          <w:b/>
        </w:rPr>
        <w:tab/>
        <w:t>2009</w:t>
      </w:r>
      <w:r w:rsidR="00401CFD" w:rsidRPr="00D03047">
        <w:rPr>
          <w:b/>
        </w:rPr>
        <w:t xml:space="preserve"> -</w:t>
      </w:r>
      <w:r w:rsidR="00536B16" w:rsidRPr="00D03047">
        <w:rPr>
          <w:b/>
        </w:rPr>
        <w:tab/>
      </w:r>
      <w:r w:rsidR="00536B16" w:rsidRPr="00D03047">
        <w:t>Have all stud</w:t>
      </w:r>
      <w:r w:rsidR="00EE757E" w:rsidRPr="00D03047">
        <w:t>e</w:t>
      </w:r>
      <w:r w:rsidR="00536B16" w:rsidRPr="00D03047">
        <w:t>nts in the top 5 bands of each of Years 3, 5, 7 and 9 for NAPLAN 2009</w:t>
      </w:r>
      <w:r w:rsidR="00536B16" w:rsidRPr="00D03047">
        <w:rPr>
          <w:b/>
        </w:rPr>
        <w:t xml:space="preserve"> </w:t>
      </w:r>
    </w:p>
    <w:p w:rsidR="00536B16" w:rsidRPr="00D03047" w:rsidRDefault="00536B16" w:rsidP="00536B16">
      <w:pPr>
        <w:pStyle w:val="FootnoteText"/>
        <w:ind w:left="1800"/>
        <w:rPr>
          <w:b/>
        </w:rPr>
      </w:pPr>
      <w:r w:rsidRPr="00D03047">
        <w:t xml:space="preserve">   -  Have a least 1 student in the top band or better for each of Years 3, 5, 7 and 9 for NAPLAN 2009</w:t>
      </w:r>
      <w:r w:rsidRPr="00D03047">
        <w:rPr>
          <w:b/>
        </w:rPr>
        <w:t xml:space="preserve"> </w:t>
      </w:r>
      <w:r w:rsidRPr="00D03047">
        <w:rPr>
          <w:b/>
        </w:rPr>
        <w:tab/>
      </w:r>
      <w:r w:rsidRPr="00D03047">
        <w:rPr>
          <w:b/>
        </w:rPr>
        <w:tab/>
      </w:r>
    </w:p>
    <w:p w:rsidR="00E427B3" w:rsidRDefault="002A02A2" w:rsidP="00E427B3">
      <w:pPr>
        <w:pStyle w:val="FootnoteText"/>
      </w:pPr>
      <w:r w:rsidRPr="00D03047">
        <w:rPr>
          <w:b/>
        </w:rPr>
        <w:tab/>
      </w:r>
      <w:r w:rsidR="00692C50" w:rsidRPr="00D03047">
        <w:rPr>
          <w:b/>
        </w:rPr>
        <w:t xml:space="preserve">                      -</w:t>
      </w:r>
      <w:r w:rsidR="004F106F" w:rsidRPr="00D03047">
        <w:rPr>
          <w:b/>
        </w:rPr>
        <w:t xml:space="preserve">  </w:t>
      </w:r>
      <w:r w:rsidR="004F106F" w:rsidRPr="00D03047">
        <w:t>Deliver Preliminary English face to face</w:t>
      </w:r>
      <w:r w:rsidR="009B4F13" w:rsidRPr="00D03047">
        <w:t>.  All students will achieve 75% or more (grade B)</w:t>
      </w:r>
    </w:p>
    <w:p w:rsidR="0094612A" w:rsidRPr="000E7692" w:rsidRDefault="00E427B3" w:rsidP="00C77103">
      <w:pPr>
        <w:pStyle w:val="FootnoteText"/>
        <w:ind w:left="720" w:firstLine="720"/>
      </w:pPr>
      <w:r w:rsidRPr="00E427B3">
        <w:rPr>
          <w:b/>
        </w:rPr>
        <w:t>2010</w:t>
      </w:r>
      <w:r>
        <w:rPr>
          <w:b/>
        </w:rPr>
        <w:t xml:space="preserve"> </w:t>
      </w:r>
      <w:r>
        <w:rPr>
          <w:b/>
        </w:rPr>
        <w:tab/>
      </w:r>
      <w:r w:rsidRPr="00E427B3">
        <w:t xml:space="preserve"> Increase the number of students </w:t>
      </w:r>
      <w:r w:rsidR="007B6EAC">
        <w:t>assessed at Level C, B or A in their English reports</w:t>
      </w:r>
      <w:r w:rsidRPr="00E427B3">
        <w:t xml:space="preserve"> </w:t>
      </w:r>
      <w:r w:rsidR="007B6EAC">
        <w:t>by 10%</w:t>
      </w:r>
      <w:r w:rsidRPr="00E427B3">
        <w:t xml:space="preserve"> by Dec 2010</w:t>
      </w:r>
    </w:p>
    <w:tbl>
      <w:tblPr>
        <w:tblW w:w="14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536"/>
        <w:gridCol w:w="567"/>
        <w:gridCol w:w="567"/>
        <w:gridCol w:w="567"/>
        <w:gridCol w:w="1843"/>
        <w:gridCol w:w="1889"/>
      </w:tblGrid>
      <w:tr w:rsidR="0094612A" w:rsidRPr="00337CC0" w:rsidTr="00B83827">
        <w:tc>
          <w:tcPr>
            <w:tcW w:w="4678" w:type="dxa"/>
            <w:tcBorders>
              <w:bottom w:val="single" w:sz="4" w:space="0" w:color="auto"/>
            </w:tcBorders>
            <w:vAlign w:val="center"/>
          </w:tcPr>
          <w:p w:rsidR="0094612A" w:rsidRPr="00337CC0" w:rsidRDefault="0094612A" w:rsidP="0039148C">
            <w:pPr>
              <w:tabs>
                <w:tab w:val="decimal" w:pos="690"/>
                <w:tab w:val="decimal" w:pos="2340"/>
              </w:tabs>
              <w:ind w:right="-288"/>
              <w:jc w:val="center"/>
              <w:rPr>
                <w:b/>
                <w:sz w:val="20"/>
              </w:rPr>
            </w:pPr>
            <w:r w:rsidRPr="00337CC0">
              <w:rPr>
                <w:b/>
                <w:sz w:val="20"/>
              </w:rPr>
              <w:t>Strategies</w:t>
            </w:r>
          </w:p>
        </w:tc>
        <w:tc>
          <w:tcPr>
            <w:tcW w:w="4536" w:type="dxa"/>
            <w:tcBorders>
              <w:bottom w:val="single" w:sz="4" w:space="0" w:color="auto"/>
            </w:tcBorders>
            <w:vAlign w:val="center"/>
          </w:tcPr>
          <w:p w:rsidR="0094612A" w:rsidRPr="00337CC0" w:rsidRDefault="0094612A" w:rsidP="0039148C">
            <w:pPr>
              <w:jc w:val="center"/>
              <w:rPr>
                <w:b/>
                <w:sz w:val="20"/>
              </w:rPr>
            </w:pPr>
          </w:p>
          <w:p w:rsidR="0094612A" w:rsidRPr="00337CC0" w:rsidRDefault="0094612A" w:rsidP="0039148C">
            <w:pPr>
              <w:jc w:val="center"/>
              <w:rPr>
                <w:b/>
                <w:sz w:val="20"/>
              </w:rPr>
            </w:pPr>
            <w:r w:rsidRPr="00337CC0">
              <w:rPr>
                <w:b/>
                <w:sz w:val="20"/>
              </w:rPr>
              <w:t>Indicators</w:t>
            </w:r>
          </w:p>
          <w:p w:rsidR="0094612A" w:rsidRPr="00337CC0" w:rsidRDefault="0094612A" w:rsidP="0039148C">
            <w:pPr>
              <w:tabs>
                <w:tab w:val="decimal" w:pos="4680"/>
              </w:tabs>
              <w:ind w:left="1080" w:right="-288" w:hanging="1080"/>
              <w:jc w:val="center"/>
              <w:rPr>
                <w:b/>
                <w:sz w:val="20"/>
              </w:rPr>
            </w:pPr>
          </w:p>
        </w:tc>
        <w:tc>
          <w:tcPr>
            <w:tcW w:w="1701" w:type="dxa"/>
            <w:gridSpan w:val="3"/>
            <w:tcBorders>
              <w:bottom w:val="single" w:sz="4" w:space="0" w:color="auto"/>
            </w:tcBorders>
            <w:shd w:val="clear" w:color="auto" w:fill="auto"/>
          </w:tcPr>
          <w:p w:rsidR="0094612A" w:rsidRPr="00337CC0" w:rsidRDefault="0094612A" w:rsidP="0039148C">
            <w:pPr>
              <w:pStyle w:val="Heading6"/>
              <w:jc w:val="center"/>
              <w:rPr>
                <w:sz w:val="20"/>
              </w:rPr>
            </w:pPr>
            <w:r w:rsidRPr="00337CC0">
              <w:rPr>
                <w:sz w:val="20"/>
              </w:rPr>
              <w:t>Timeframe</w:t>
            </w:r>
          </w:p>
          <w:p w:rsidR="0094612A" w:rsidRPr="00337CC0" w:rsidRDefault="0040640D" w:rsidP="0039148C">
            <w:pPr>
              <w:rPr>
                <w:sz w:val="20"/>
              </w:rPr>
            </w:pPr>
            <w:r>
              <w:rPr>
                <w:noProof/>
                <w:sz w:val="20"/>
                <w:lang w:eastAsia="en-AU"/>
              </w:rPr>
              <w:pict>
                <v:line id="_x0000_s1058" style="position:absolute;z-index:4" from="-5.15pt,4.25pt" to="93.85pt,4.25pt"/>
              </w:pict>
            </w:r>
          </w:p>
          <w:p w:rsidR="0094612A" w:rsidRPr="00337CC0" w:rsidRDefault="0094612A" w:rsidP="0039148C">
            <w:pPr>
              <w:rPr>
                <w:sz w:val="20"/>
              </w:rPr>
            </w:pPr>
            <w:r w:rsidRPr="00337CC0">
              <w:rPr>
                <w:sz w:val="20"/>
              </w:rPr>
              <w:t>09       10      11</w:t>
            </w:r>
          </w:p>
        </w:tc>
        <w:tc>
          <w:tcPr>
            <w:tcW w:w="1843" w:type="dxa"/>
            <w:tcBorders>
              <w:bottom w:val="single" w:sz="4" w:space="0" w:color="auto"/>
            </w:tcBorders>
            <w:vAlign w:val="center"/>
          </w:tcPr>
          <w:p w:rsidR="0094612A" w:rsidRPr="00337CC0" w:rsidRDefault="0094612A" w:rsidP="0039148C">
            <w:pPr>
              <w:pStyle w:val="Heading6"/>
              <w:jc w:val="center"/>
              <w:rPr>
                <w:sz w:val="20"/>
              </w:rPr>
            </w:pPr>
            <w:r w:rsidRPr="00337CC0">
              <w:rPr>
                <w:sz w:val="20"/>
              </w:rPr>
              <w:t>Responsibility</w:t>
            </w:r>
          </w:p>
        </w:tc>
        <w:tc>
          <w:tcPr>
            <w:tcW w:w="1889" w:type="dxa"/>
            <w:tcBorders>
              <w:bottom w:val="single" w:sz="4" w:space="0" w:color="auto"/>
            </w:tcBorders>
            <w:vAlign w:val="center"/>
          </w:tcPr>
          <w:p w:rsidR="0094612A" w:rsidRPr="00337CC0" w:rsidRDefault="0094612A" w:rsidP="0039148C">
            <w:pPr>
              <w:rPr>
                <w:b/>
                <w:sz w:val="20"/>
              </w:rPr>
            </w:pPr>
            <w:r w:rsidRPr="00337CC0">
              <w:rPr>
                <w:b/>
                <w:sz w:val="20"/>
              </w:rPr>
              <w:t xml:space="preserve">Resource Allocation </w:t>
            </w:r>
          </w:p>
          <w:p w:rsidR="0094612A" w:rsidRPr="00337CC0" w:rsidRDefault="0094612A" w:rsidP="0039148C">
            <w:pPr>
              <w:rPr>
                <w:b/>
                <w:sz w:val="20"/>
              </w:rPr>
            </w:pPr>
            <w:r w:rsidRPr="00337CC0">
              <w:rPr>
                <w:b/>
                <w:sz w:val="20"/>
              </w:rPr>
              <w:t>&amp; Funding source</w:t>
            </w:r>
          </w:p>
        </w:tc>
      </w:tr>
      <w:tr w:rsidR="0094612A" w:rsidRPr="00337CC0" w:rsidTr="00B83827">
        <w:tc>
          <w:tcPr>
            <w:tcW w:w="4678" w:type="dxa"/>
            <w:tcBorders>
              <w:top w:val="single" w:sz="4" w:space="0" w:color="auto"/>
              <w:bottom w:val="single" w:sz="4" w:space="0" w:color="auto"/>
            </w:tcBorders>
            <w:vAlign w:val="center"/>
          </w:tcPr>
          <w:p w:rsidR="0094612A" w:rsidRPr="002C15F5" w:rsidRDefault="0094612A" w:rsidP="0039148C">
            <w:pPr>
              <w:rPr>
                <w:rFonts w:cs="Arial"/>
                <w:sz w:val="20"/>
              </w:rPr>
            </w:pPr>
            <w:r w:rsidRPr="002C15F5">
              <w:rPr>
                <w:rFonts w:cs="Arial"/>
                <w:sz w:val="20"/>
              </w:rPr>
              <w:t>Use whole school planning processes to identify aspects of literacy underperformance for particular student cohorts and for individual students.</w:t>
            </w:r>
          </w:p>
          <w:p w:rsidR="0094612A" w:rsidRPr="002C15F5" w:rsidRDefault="0094612A" w:rsidP="0039148C">
            <w:pPr>
              <w:numPr>
                <w:ilvl w:val="0"/>
                <w:numId w:val="22"/>
              </w:numPr>
              <w:rPr>
                <w:rFonts w:cs="Arial"/>
                <w:sz w:val="20"/>
              </w:rPr>
            </w:pPr>
            <w:r w:rsidRPr="002C15F5">
              <w:rPr>
                <w:rFonts w:cs="Arial"/>
                <w:sz w:val="20"/>
              </w:rPr>
              <w:t>Conduct School Self Evaluation</w:t>
            </w:r>
          </w:p>
          <w:p w:rsidR="0094612A" w:rsidRPr="002C15F5" w:rsidRDefault="0094612A" w:rsidP="0039148C">
            <w:pPr>
              <w:numPr>
                <w:ilvl w:val="0"/>
                <w:numId w:val="22"/>
              </w:numPr>
              <w:rPr>
                <w:rFonts w:cs="Arial"/>
                <w:sz w:val="20"/>
              </w:rPr>
            </w:pPr>
            <w:r w:rsidRPr="002C15F5">
              <w:rPr>
                <w:rFonts w:cs="Arial"/>
                <w:sz w:val="20"/>
              </w:rPr>
              <w:t>Conduct Situational Analysis</w:t>
            </w:r>
          </w:p>
          <w:p w:rsidR="0094612A" w:rsidRPr="002C15F5" w:rsidRDefault="0094612A" w:rsidP="0039148C">
            <w:pPr>
              <w:ind w:left="360"/>
              <w:rPr>
                <w:rFonts w:cs="Arial"/>
                <w:sz w:val="20"/>
              </w:rPr>
            </w:pPr>
          </w:p>
          <w:p w:rsidR="0094612A" w:rsidRPr="002C15F5" w:rsidRDefault="0094612A" w:rsidP="0039148C">
            <w:pPr>
              <w:pStyle w:val="Pa42"/>
              <w:numPr>
                <w:ilvl w:val="0"/>
                <w:numId w:val="19"/>
              </w:numPr>
              <w:rPr>
                <w:rStyle w:val="A11"/>
                <w:rFonts w:ascii="Arial" w:hAnsi="Arial" w:cs="Arial"/>
                <w:color w:val="auto"/>
                <w:sz w:val="20"/>
                <w:szCs w:val="20"/>
              </w:rPr>
            </w:pPr>
            <w:r w:rsidRPr="002C15F5">
              <w:rPr>
                <w:rStyle w:val="A11"/>
                <w:rFonts w:ascii="Arial" w:hAnsi="Arial" w:cs="Arial"/>
                <w:color w:val="auto"/>
                <w:sz w:val="20"/>
                <w:szCs w:val="20"/>
              </w:rPr>
              <w:t>Provide professional development opportunities for school executives and teachers to help them use and analyse student data including NAPLAN to cater to student needs.(R4)</w:t>
            </w:r>
          </w:p>
          <w:p w:rsidR="00E22CE5" w:rsidRPr="002C15F5" w:rsidRDefault="00E22CE5" w:rsidP="006F050F">
            <w:pPr>
              <w:pStyle w:val="Pa42"/>
              <w:ind w:left="360"/>
              <w:rPr>
                <w:rStyle w:val="A11"/>
                <w:rFonts w:ascii="Arial" w:hAnsi="Arial" w:cs="Arial"/>
                <w:color w:val="auto"/>
                <w:sz w:val="20"/>
                <w:szCs w:val="20"/>
              </w:rPr>
            </w:pPr>
          </w:p>
          <w:p w:rsidR="00E22CE5" w:rsidRPr="002C15F5" w:rsidRDefault="00E22CE5" w:rsidP="00E22CE5">
            <w:pPr>
              <w:pStyle w:val="Pa42"/>
              <w:numPr>
                <w:ilvl w:val="0"/>
                <w:numId w:val="19"/>
              </w:numPr>
              <w:rPr>
                <w:rStyle w:val="A11"/>
                <w:rFonts w:ascii="Arial" w:hAnsi="Arial" w:cs="Arial"/>
                <w:color w:val="auto"/>
                <w:sz w:val="20"/>
                <w:szCs w:val="20"/>
              </w:rPr>
            </w:pPr>
            <w:r w:rsidRPr="002C15F5">
              <w:rPr>
                <w:rStyle w:val="A11"/>
                <w:rFonts w:ascii="Arial" w:hAnsi="Arial" w:cs="Arial"/>
                <w:color w:val="auto"/>
                <w:sz w:val="20"/>
                <w:szCs w:val="20"/>
              </w:rPr>
              <w:t xml:space="preserve">Share resources </w:t>
            </w:r>
            <w:r w:rsidR="007C39C6">
              <w:rPr>
                <w:rStyle w:val="A11"/>
                <w:rFonts w:ascii="Arial" w:hAnsi="Arial" w:cs="Arial"/>
                <w:color w:val="auto"/>
                <w:sz w:val="20"/>
                <w:szCs w:val="20"/>
              </w:rPr>
              <w:t>across local schools in Celtic Community of Schools</w:t>
            </w:r>
            <w:r w:rsidRPr="002C15F5">
              <w:rPr>
                <w:rStyle w:val="A11"/>
                <w:rFonts w:ascii="Arial" w:hAnsi="Arial" w:cs="Arial"/>
                <w:color w:val="auto"/>
                <w:sz w:val="20"/>
                <w:szCs w:val="20"/>
              </w:rPr>
              <w:t>.(R3)</w:t>
            </w:r>
          </w:p>
          <w:p w:rsidR="00E22CE5" w:rsidRPr="002C15F5" w:rsidRDefault="00E22CE5" w:rsidP="00E22CE5">
            <w:pPr>
              <w:pStyle w:val="Default"/>
              <w:rPr>
                <w:rFonts w:ascii="Arial" w:hAnsi="Arial" w:cs="Arial"/>
                <w:color w:val="auto"/>
                <w:sz w:val="20"/>
                <w:szCs w:val="20"/>
              </w:rPr>
            </w:pPr>
          </w:p>
          <w:p w:rsidR="0094612A" w:rsidRPr="002C15F5" w:rsidRDefault="0094612A" w:rsidP="0039148C">
            <w:pPr>
              <w:rPr>
                <w:rFonts w:cs="Arial"/>
                <w:sz w:val="20"/>
              </w:rPr>
            </w:pPr>
          </w:p>
          <w:p w:rsidR="0094612A" w:rsidRPr="002C15F5" w:rsidRDefault="0094612A" w:rsidP="0039148C">
            <w:pPr>
              <w:pStyle w:val="Pa42"/>
              <w:numPr>
                <w:ilvl w:val="0"/>
                <w:numId w:val="19"/>
              </w:numPr>
              <w:rPr>
                <w:rStyle w:val="A11"/>
                <w:rFonts w:ascii="Arial" w:hAnsi="Arial" w:cs="Arial"/>
                <w:color w:val="auto"/>
                <w:sz w:val="20"/>
                <w:szCs w:val="20"/>
              </w:rPr>
            </w:pPr>
            <w:r w:rsidRPr="002C15F5">
              <w:rPr>
                <w:rStyle w:val="A11"/>
                <w:rFonts w:ascii="Arial" w:hAnsi="Arial" w:cs="Arial"/>
                <w:color w:val="auto"/>
                <w:sz w:val="20"/>
                <w:szCs w:val="20"/>
              </w:rPr>
              <w:t>Implement focussed interventions to lift results for identified students.(R4)</w:t>
            </w:r>
          </w:p>
          <w:p w:rsidR="0094612A" w:rsidRPr="002C15F5" w:rsidRDefault="0094612A" w:rsidP="0039148C">
            <w:pPr>
              <w:pStyle w:val="Pa43"/>
              <w:pageBreakBefore/>
              <w:spacing w:line="360" w:lineRule="auto"/>
              <w:ind w:left="360"/>
              <w:rPr>
                <w:rFonts w:ascii="Arial" w:hAnsi="Arial" w:cs="Arial"/>
                <w:sz w:val="20"/>
                <w:szCs w:val="20"/>
              </w:rPr>
            </w:pPr>
            <w:r w:rsidRPr="002C15F5">
              <w:rPr>
                <w:rStyle w:val="A13"/>
                <w:rFonts w:ascii="Arial" w:hAnsi="Arial" w:cs="Arial"/>
                <w:color w:val="auto"/>
                <w:sz w:val="20"/>
                <w:szCs w:val="20"/>
              </w:rPr>
              <w:t xml:space="preserve">− </w:t>
            </w:r>
            <w:r w:rsidRPr="002C15F5">
              <w:rPr>
                <w:rStyle w:val="A11"/>
                <w:rFonts w:ascii="Arial" w:hAnsi="Arial" w:cs="Arial"/>
                <w:color w:val="auto"/>
                <w:sz w:val="20"/>
                <w:szCs w:val="20"/>
              </w:rPr>
              <w:t>Personalised Learning Plans</w:t>
            </w:r>
          </w:p>
          <w:p w:rsidR="0094612A" w:rsidRPr="002C15F5" w:rsidRDefault="0094612A" w:rsidP="0039148C">
            <w:pPr>
              <w:pStyle w:val="Pa43"/>
              <w:spacing w:line="360" w:lineRule="auto"/>
              <w:ind w:left="360"/>
              <w:rPr>
                <w:rStyle w:val="A11"/>
                <w:rFonts w:ascii="Arial" w:hAnsi="Arial" w:cs="Arial"/>
                <w:i/>
                <w:iCs/>
                <w:color w:val="auto"/>
                <w:sz w:val="20"/>
                <w:szCs w:val="20"/>
              </w:rPr>
            </w:pPr>
            <w:r w:rsidRPr="002C15F5">
              <w:rPr>
                <w:rStyle w:val="A13"/>
                <w:rFonts w:ascii="Arial" w:hAnsi="Arial" w:cs="Arial"/>
                <w:color w:val="auto"/>
                <w:sz w:val="20"/>
                <w:szCs w:val="20"/>
              </w:rPr>
              <w:t xml:space="preserve">− </w:t>
            </w:r>
            <w:r w:rsidR="000E7692">
              <w:rPr>
                <w:rStyle w:val="A11"/>
                <w:rFonts w:ascii="Arial" w:hAnsi="Arial" w:cs="Arial"/>
                <w:i/>
                <w:iCs/>
                <w:color w:val="auto"/>
                <w:sz w:val="20"/>
                <w:szCs w:val="20"/>
              </w:rPr>
              <w:t>Accelerated Literacy</w:t>
            </w:r>
          </w:p>
          <w:p w:rsidR="000E7692" w:rsidRDefault="000E7692" w:rsidP="0094612A">
            <w:pPr>
              <w:pStyle w:val="Default"/>
              <w:rPr>
                <w:rFonts w:ascii="Arial" w:hAnsi="Arial" w:cs="Arial"/>
              </w:rPr>
            </w:pPr>
          </w:p>
          <w:p w:rsidR="0094612A" w:rsidRDefault="007C39C6" w:rsidP="0039148C">
            <w:pPr>
              <w:pStyle w:val="Pa42"/>
              <w:numPr>
                <w:ilvl w:val="0"/>
                <w:numId w:val="19"/>
              </w:numPr>
              <w:rPr>
                <w:rStyle w:val="A11"/>
                <w:rFonts w:ascii="Arial" w:hAnsi="Arial" w:cs="Arial"/>
                <w:color w:val="auto"/>
                <w:sz w:val="20"/>
                <w:szCs w:val="20"/>
              </w:rPr>
            </w:pPr>
            <w:r>
              <w:rPr>
                <w:rStyle w:val="A11"/>
                <w:rFonts w:ascii="Arial" w:hAnsi="Arial" w:cs="Arial"/>
                <w:color w:val="auto"/>
                <w:sz w:val="20"/>
                <w:szCs w:val="20"/>
              </w:rPr>
              <w:t>Employ a highly experienced and well trained teacher who is a recently retired consultant</w:t>
            </w:r>
            <w:r w:rsidR="0094612A" w:rsidRPr="002C15F5">
              <w:rPr>
                <w:rStyle w:val="A11"/>
                <w:rFonts w:ascii="Arial" w:hAnsi="Arial" w:cs="Arial"/>
                <w:color w:val="auto"/>
                <w:sz w:val="20"/>
                <w:szCs w:val="20"/>
              </w:rPr>
              <w:t xml:space="preserve"> </w:t>
            </w:r>
            <w:r>
              <w:rPr>
                <w:rStyle w:val="A11"/>
                <w:rFonts w:ascii="Arial" w:hAnsi="Arial" w:cs="Arial"/>
                <w:color w:val="auto"/>
                <w:sz w:val="20"/>
                <w:szCs w:val="20"/>
              </w:rPr>
              <w:t xml:space="preserve">for 20 days in the year to provide high level professional learning, guidance, advice and support in school with a view to improving teacher quality and literacy results. </w:t>
            </w:r>
            <w:r w:rsidR="0094612A" w:rsidRPr="002C15F5">
              <w:rPr>
                <w:rStyle w:val="A11"/>
                <w:rFonts w:ascii="Arial" w:hAnsi="Arial" w:cs="Arial"/>
                <w:color w:val="auto"/>
                <w:sz w:val="20"/>
                <w:szCs w:val="20"/>
              </w:rPr>
              <w:t>(R4)</w:t>
            </w:r>
            <w:r w:rsidR="001A2AC5">
              <w:rPr>
                <w:rStyle w:val="A11"/>
                <w:rFonts w:ascii="Arial" w:hAnsi="Arial" w:cs="Arial"/>
                <w:color w:val="auto"/>
                <w:sz w:val="20"/>
                <w:szCs w:val="20"/>
              </w:rPr>
              <w:t xml:space="preserve"> and (R4)</w:t>
            </w:r>
          </w:p>
          <w:p w:rsidR="00564676" w:rsidRDefault="00564676" w:rsidP="00564676">
            <w:pPr>
              <w:pStyle w:val="Default"/>
            </w:pPr>
          </w:p>
          <w:p w:rsidR="00564676" w:rsidRDefault="00564676" w:rsidP="00564676">
            <w:pPr>
              <w:pStyle w:val="Pa44"/>
              <w:numPr>
                <w:ilvl w:val="0"/>
                <w:numId w:val="19"/>
              </w:numPr>
              <w:rPr>
                <w:rStyle w:val="A11"/>
                <w:rFonts w:ascii="Arial" w:hAnsi="Arial" w:cs="Arial"/>
                <w:color w:val="auto"/>
                <w:sz w:val="20"/>
                <w:szCs w:val="20"/>
              </w:rPr>
            </w:pPr>
            <w:r w:rsidRPr="00014F9C">
              <w:rPr>
                <w:rStyle w:val="A11"/>
                <w:rFonts w:ascii="Arial" w:hAnsi="Arial" w:cs="Arial"/>
                <w:color w:val="auto"/>
                <w:sz w:val="20"/>
                <w:szCs w:val="20"/>
              </w:rPr>
              <w:lastRenderedPageBreak/>
              <w:t xml:space="preserve">Employ learning support staff with a range of specific </w:t>
            </w:r>
            <w:r w:rsidR="007C39C6">
              <w:rPr>
                <w:rStyle w:val="A11"/>
                <w:rFonts w:ascii="Arial" w:hAnsi="Arial" w:cs="Arial"/>
                <w:color w:val="auto"/>
                <w:sz w:val="20"/>
                <w:szCs w:val="20"/>
              </w:rPr>
              <w:t>literacy</w:t>
            </w:r>
            <w:r w:rsidRPr="00014F9C">
              <w:rPr>
                <w:rStyle w:val="A11"/>
                <w:rFonts w:ascii="Arial" w:hAnsi="Arial" w:cs="Arial"/>
                <w:color w:val="auto"/>
                <w:sz w:val="20"/>
                <w:szCs w:val="20"/>
              </w:rPr>
              <w:t xml:space="preserve"> skills to provide in and out of classroom support to teachers to allow them more time to focus on student learning to achieve improved learning outcomes. (Teacher Quality National Partnership) (R3)</w:t>
            </w:r>
          </w:p>
          <w:p w:rsidR="001A2AC5" w:rsidRDefault="001A2AC5" w:rsidP="001A2AC5">
            <w:pPr>
              <w:pStyle w:val="Default"/>
            </w:pPr>
          </w:p>
          <w:p w:rsidR="001A2AC5" w:rsidRDefault="001A2AC5" w:rsidP="001A2AC5">
            <w:pPr>
              <w:pStyle w:val="Default"/>
              <w:ind w:left="720"/>
              <w:rPr>
                <w:rFonts w:ascii="Arial" w:hAnsi="Arial" w:cs="Arial"/>
                <w:sz w:val="20"/>
                <w:szCs w:val="20"/>
              </w:rPr>
            </w:pPr>
          </w:p>
          <w:p w:rsidR="001A2AC5" w:rsidRDefault="001A2AC5" w:rsidP="001A2AC5">
            <w:pPr>
              <w:pStyle w:val="Default"/>
              <w:numPr>
                <w:ilvl w:val="0"/>
                <w:numId w:val="23"/>
              </w:numPr>
              <w:rPr>
                <w:rFonts w:ascii="Arial" w:hAnsi="Arial" w:cs="Arial"/>
                <w:sz w:val="20"/>
                <w:szCs w:val="20"/>
              </w:rPr>
            </w:pPr>
            <w:r w:rsidRPr="001A2AC5">
              <w:rPr>
                <w:rFonts w:ascii="Arial" w:hAnsi="Arial" w:cs="Arial"/>
                <w:sz w:val="20"/>
                <w:szCs w:val="20"/>
              </w:rPr>
              <w:t>Provide training to literacy support staff</w:t>
            </w:r>
          </w:p>
          <w:p w:rsidR="0032118B" w:rsidRPr="001A2AC5" w:rsidRDefault="0032118B" w:rsidP="001A2AC5">
            <w:pPr>
              <w:pStyle w:val="Default"/>
              <w:numPr>
                <w:ilvl w:val="0"/>
                <w:numId w:val="23"/>
              </w:numPr>
              <w:rPr>
                <w:rFonts w:ascii="Arial" w:hAnsi="Arial" w:cs="Arial"/>
                <w:sz w:val="20"/>
                <w:szCs w:val="20"/>
              </w:rPr>
            </w:pPr>
            <w:r>
              <w:rPr>
                <w:rFonts w:ascii="Arial" w:hAnsi="Arial" w:cs="Arial"/>
                <w:sz w:val="20"/>
                <w:szCs w:val="20"/>
              </w:rPr>
              <w:t>Provide professional learning in new English National Curriculum</w:t>
            </w:r>
          </w:p>
          <w:p w:rsidR="00564676" w:rsidRPr="00564676" w:rsidRDefault="00564676" w:rsidP="00564676">
            <w:pPr>
              <w:pStyle w:val="Default"/>
            </w:pPr>
          </w:p>
          <w:p w:rsidR="007C39C6" w:rsidRDefault="007C39C6" w:rsidP="007C39C6">
            <w:pPr>
              <w:pStyle w:val="Default"/>
              <w:rPr>
                <w:rFonts w:ascii="Arial" w:hAnsi="Arial" w:cs="Arial"/>
                <w:sz w:val="20"/>
                <w:szCs w:val="20"/>
              </w:rPr>
            </w:pPr>
          </w:p>
          <w:p w:rsidR="007C39C6" w:rsidRDefault="007C39C6" w:rsidP="007C39C6">
            <w:pPr>
              <w:pStyle w:val="ListParagraph"/>
              <w:rPr>
                <w:rFonts w:cs="Arial"/>
                <w:sz w:val="20"/>
              </w:rPr>
            </w:pPr>
          </w:p>
          <w:p w:rsidR="00564676" w:rsidRPr="00564676" w:rsidRDefault="00564676" w:rsidP="00564676">
            <w:pPr>
              <w:pStyle w:val="Default"/>
              <w:numPr>
                <w:ilvl w:val="0"/>
                <w:numId w:val="19"/>
              </w:numPr>
              <w:rPr>
                <w:rFonts w:ascii="Arial" w:hAnsi="Arial" w:cs="Arial"/>
                <w:sz w:val="20"/>
                <w:szCs w:val="20"/>
              </w:rPr>
            </w:pPr>
            <w:r w:rsidRPr="00564676">
              <w:rPr>
                <w:rFonts w:ascii="Arial" w:hAnsi="Arial" w:cs="Arial"/>
                <w:sz w:val="20"/>
                <w:szCs w:val="20"/>
              </w:rPr>
              <w:t>Employ</w:t>
            </w:r>
            <w:r>
              <w:rPr>
                <w:rFonts w:ascii="Arial" w:hAnsi="Arial" w:cs="Arial"/>
                <w:sz w:val="20"/>
                <w:szCs w:val="20"/>
              </w:rPr>
              <w:t xml:space="preserve"> SAO </w:t>
            </w:r>
            <w:r w:rsidR="001A2AC5">
              <w:rPr>
                <w:rFonts w:ascii="Arial" w:hAnsi="Arial" w:cs="Arial"/>
                <w:sz w:val="20"/>
                <w:szCs w:val="20"/>
              </w:rPr>
              <w:t>1 day per fortnight</w:t>
            </w:r>
            <w:r w:rsidR="00B723B4">
              <w:rPr>
                <w:rFonts w:ascii="Arial" w:hAnsi="Arial" w:cs="Arial"/>
                <w:sz w:val="20"/>
                <w:szCs w:val="20"/>
              </w:rPr>
              <w:t xml:space="preserve"> </w:t>
            </w:r>
            <w:r w:rsidR="00B723B4" w:rsidRPr="00B723B4">
              <w:rPr>
                <w:rFonts w:ascii="Arial" w:hAnsi="Arial" w:cs="Arial"/>
                <w:b/>
                <w:color w:val="4F6228" w:themeColor="accent3" w:themeShade="80"/>
                <w:sz w:val="20"/>
                <w:szCs w:val="20"/>
              </w:rPr>
              <w:t>week</w:t>
            </w:r>
            <w:r w:rsidR="00B723B4">
              <w:rPr>
                <w:rFonts w:ascii="Arial" w:hAnsi="Arial" w:cs="Arial"/>
                <w:sz w:val="20"/>
                <w:szCs w:val="20"/>
              </w:rPr>
              <w:t xml:space="preserve"> </w:t>
            </w:r>
            <w:r w:rsidR="00B723B4" w:rsidRPr="00B723B4">
              <w:rPr>
                <w:rFonts w:ascii="Arial" w:hAnsi="Arial" w:cs="Arial"/>
                <w:b/>
                <w:color w:val="4F6228" w:themeColor="accent3" w:themeShade="80"/>
                <w:sz w:val="20"/>
                <w:szCs w:val="20"/>
              </w:rPr>
              <w:t>amended Mar 2010</w:t>
            </w:r>
            <w:r w:rsidR="001A2AC5">
              <w:rPr>
                <w:rFonts w:ascii="Arial" w:hAnsi="Arial" w:cs="Arial"/>
                <w:sz w:val="20"/>
                <w:szCs w:val="20"/>
              </w:rPr>
              <w:t xml:space="preserve"> </w:t>
            </w:r>
            <w:r>
              <w:rPr>
                <w:rFonts w:ascii="Arial" w:hAnsi="Arial" w:cs="Arial"/>
                <w:sz w:val="20"/>
                <w:szCs w:val="20"/>
              </w:rPr>
              <w:t>to provide clerical support to literacy programs</w:t>
            </w:r>
          </w:p>
          <w:p w:rsidR="0094612A" w:rsidRPr="00337CC0" w:rsidRDefault="0094612A" w:rsidP="0039148C">
            <w:pPr>
              <w:tabs>
                <w:tab w:val="decimal" w:pos="690"/>
                <w:tab w:val="decimal" w:pos="2340"/>
              </w:tabs>
              <w:ind w:left="2340" w:right="-288" w:hanging="2340"/>
              <w:jc w:val="both"/>
              <w:rPr>
                <w:b/>
                <w:sz w:val="18"/>
                <w:szCs w:val="18"/>
              </w:rPr>
            </w:pPr>
          </w:p>
        </w:tc>
        <w:tc>
          <w:tcPr>
            <w:tcW w:w="4536" w:type="dxa"/>
            <w:tcBorders>
              <w:top w:val="single" w:sz="4" w:space="0" w:color="auto"/>
              <w:bottom w:val="single" w:sz="4" w:space="0" w:color="auto"/>
            </w:tcBorders>
          </w:tcPr>
          <w:p w:rsidR="0094612A" w:rsidRPr="002C15F5" w:rsidRDefault="0094612A" w:rsidP="0039148C">
            <w:pPr>
              <w:rPr>
                <w:rFonts w:cs="Arial"/>
                <w:sz w:val="20"/>
              </w:rPr>
            </w:pPr>
            <w:r w:rsidRPr="002C15F5">
              <w:rPr>
                <w:rFonts w:cs="Arial"/>
                <w:sz w:val="20"/>
              </w:rPr>
              <w:lastRenderedPageBreak/>
              <w:t>Decrease the proportion of lowest performing students</w:t>
            </w:r>
            <w:r w:rsidR="006F050F" w:rsidRPr="002C15F5">
              <w:rPr>
                <w:rFonts w:cs="Arial"/>
                <w:sz w:val="20"/>
              </w:rPr>
              <w:t xml:space="preserve">' </w:t>
            </w:r>
            <w:r w:rsidRPr="002C15F5">
              <w:rPr>
                <w:rFonts w:cs="Arial"/>
                <w:sz w:val="20"/>
              </w:rPr>
              <w:t>not meeting literacy minimum standards in accordance with the State Plan targets.</w:t>
            </w:r>
            <w:r w:rsidRPr="002C15F5" w:rsidDel="0045797F">
              <w:rPr>
                <w:rFonts w:cs="Arial"/>
                <w:sz w:val="20"/>
              </w:rPr>
              <w:t xml:space="preserve"> </w:t>
            </w:r>
          </w:p>
          <w:p w:rsidR="00E22CE5" w:rsidRPr="002C15F5" w:rsidRDefault="00E22CE5" w:rsidP="0039148C">
            <w:pPr>
              <w:rPr>
                <w:rFonts w:cs="Arial"/>
                <w:sz w:val="20"/>
              </w:rPr>
            </w:pPr>
          </w:p>
          <w:p w:rsidR="00E22CE5" w:rsidRPr="002C15F5" w:rsidRDefault="00E22CE5" w:rsidP="0039148C">
            <w:pPr>
              <w:rPr>
                <w:rFonts w:cs="Arial"/>
                <w:sz w:val="20"/>
              </w:rPr>
            </w:pPr>
          </w:p>
          <w:p w:rsidR="00E22CE5" w:rsidRPr="002C15F5" w:rsidRDefault="00E22CE5" w:rsidP="0039148C">
            <w:pPr>
              <w:rPr>
                <w:rFonts w:cs="Arial"/>
                <w:sz w:val="20"/>
              </w:rPr>
            </w:pPr>
            <w:r w:rsidRPr="002C15F5">
              <w:rPr>
                <w:rFonts w:cs="Arial"/>
                <w:sz w:val="20"/>
              </w:rPr>
              <w:t>Increase the proportion of higher performing students.</w:t>
            </w:r>
          </w:p>
          <w:p w:rsidR="0094612A" w:rsidRPr="002C15F5" w:rsidRDefault="0094612A" w:rsidP="0039148C">
            <w:pPr>
              <w:rPr>
                <w:rFonts w:cs="Arial"/>
                <w:sz w:val="20"/>
              </w:rPr>
            </w:pPr>
          </w:p>
          <w:p w:rsidR="0094612A" w:rsidRPr="002C15F5" w:rsidRDefault="0094612A" w:rsidP="0039148C">
            <w:pPr>
              <w:rPr>
                <w:rFonts w:cs="Arial"/>
                <w:sz w:val="20"/>
              </w:rPr>
            </w:pPr>
            <w:r w:rsidRPr="002C15F5">
              <w:rPr>
                <w:rFonts w:cs="Arial"/>
                <w:sz w:val="20"/>
              </w:rPr>
              <w:t>Reduce the literacy achievement gap between Aboriginal students and all students.</w:t>
            </w:r>
          </w:p>
          <w:p w:rsidR="0094612A" w:rsidRPr="00337CC0" w:rsidRDefault="0094612A" w:rsidP="0039148C">
            <w:pPr>
              <w:rPr>
                <w:rFonts w:ascii="Calibri" w:hAnsi="Calibri"/>
                <w:sz w:val="18"/>
                <w:szCs w:val="18"/>
              </w:rPr>
            </w:pPr>
          </w:p>
        </w:tc>
        <w:tc>
          <w:tcPr>
            <w:tcW w:w="567" w:type="dxa"/>
            <w:tcBorders>
              <w:top w:val="single" w:sz="4" w:space="0" w:color="auto"/>
              <w:bottom w:val="single" w:sz="4" w:space="0" w:color="auto"/>
            </w:tcBorders>
            <w:shd w:val="clear" w:color="auto" w:fill="auto"/>
            <w:vAlign w:val="center"/>
          </w:tcPr>
          <w:p w:rsidR="00F20188" w:rsidRPr="00FE5AF0" w:rsidRDefault="00F20188" w:rsidP="006935BF">
            <w:pPr>
              <w:rPr>
                <w:rFonts w:cs="Arial"/>
                <w:b/>
                <w:sz w:val="28"/>
                <w:szCs w:val="28"/>
              </w:rPr>
            </w:pPr>
            <w:r w:rsidRPr="00FE5AF0">
              <w:rPr>
                <w:rFonts w:cs="Arial"/>
                <w:b/>
                <w:sz w:val="28"/>
                <w:szCs w:val="28"/>
              </w:rPr>
              <w:sym w:font="Wingdings 2" w:char="F050"/>
            </w: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94612A" w:rsidRDefault="0094612A" w:rsidP="006935BF"/>
          <w:p w:rsidR="0094612A" w:rsidRDefault="0094612A" w:rsidP="006935BF"/>
          <w:p w:rsidR="00564676" w:rsidRDefault="00564676" w:rsidP="006935BF"/>
          <w:p w:rsidR="00564676" w:rsidRPr="00E60FFF" w:rsidRDefault="00564676" w:rsidP="006935BF"/>
        </w:tc>
        <w:tc>
          <w:tcPr>
            <w:tcW w:w="567" w:type="dxa"/>
            <w:tcBorders>
              <w:top w:val="single" w:sz="4" w:space="0" w:color="auto"/>
              <w:bottom w:val="single" w:sz="4" w:space="0" w:color="auto"/>
            </w:tcBorders>
            <w:shd w:val="clear" w:color="auto" w:fill="auto"/>
            <w:vAlign w:val="center"/>
          </w:tcPr>
          <w:p w:rsidR="00FE5AF0" w:rsidRPr="00FE5AF0" w:rsidRDefault="00FE5AF0" w:rsidP="00FE5AF0">
            <w:pPr>
              <w:rPr>
                <w:rFonts w:cs="Arial"/>
                <w:b/>
                <w:sz w:val="28"/>
                <w:szCs w:val="28"/>
              </w:rPr>
            </w:pPr>
            <w:r w:rsidRPr="00FE5AF0">
              <w:rPr>
                <w:rFonts w:cs="Arial"/>
                <w:b/>
                <w:sz w:val="28"/>
                <w:szCs w:val="28"/>
              </w:rPr>
              <w:lastRenderedPageBreak/>
              <w:sym w:font="Wingdings 2" w:char="F050"/>
            </w: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Default="00F20188" w:rsidP="006935BF">
            <w:pPr>
              <w:rPr>
                <w:rFonts w:cs="Arial"/>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F20188" w:rsidRDefault="00F20188" w:rsidP="006935BF">
            <w:pPr>
              <w:rPr>
                <w:rFonts w:cs="Arial"/>
                <w:sz w:val="20"/>
              </w:rPr>
            </w:pPr>
          </w:p>
          <w:p w:rsidR="00F20188" w:rsidRPr="00A7077C" w:rsidRDefault="00F20188" w:rsidP="006935BF">
            <w:pPr>
              <w:rPr>
                <w:rFonts w:cs="Arial"/>
                <w:sz w:val="20"/>
              </w:rPr>
            </w:pPr>
          </w:p>
          <w:p w:rsidR="0094612A" w:rsidRDefault="0094612A" w:rsidP="006935BF"/>
          <w:p w:rsidR="0094612A" w:rsidRDefault="0094612A" w:rsidP="006935BF"/>
          <w:p w:rsidR="0094612A" w:rsidRDefault="0094612A" w:rsidP="006935BF"/>
          <w:p w:rsidR="0094612A" w:rsidRDefault="0094612A" w:rsidP="006935BF"/>
          <w:p w:rsidR="00FE5AF0" w:rsidRPr="00FE5AF0" w:rsidRDefault="00FE5AF0" w:rsidP="00FE5AF0">
            <w:pPr>
              <w:rPr>
                <w:rFonts w:cs="Arial"/>
                <w:b/>
                <w:sz w:val="28"/>
                <w:szCs w:val="28"/>
              </w:rPr>
            </w:pPr>
            <w:r w:rsidRPr="00FE5AF0">
              <w:rPr>
                <w:rFonts w:cs="Arial"/>
                <w:b/>
                <w:sz w:val="28"/>
                <w:szCs w:val="28"/>
              </w:rPr>
              <w:sym w:font="Wingdings 2" w:char="F050"/>
            </w:r>
          </w:p>
          <w:p w:rsidR="0094612A" w:rsidRDefault="0094612A" w:rsidP="006935BF"/>
          <w:p w:rsidR="007C39C6" w:rsidRDefault="007C39C6" w:rsidP="00564676"/>
          <w:p w:rsidR="00FE5AF0" w:rsidRDefault="00FE5AF0" w:rsidP="00564676">
            <w:pPr>
              <w:rPr>
                <w:rFonts w:cs="Arial"/>
                <w:sz w:val="20"/>
              </w:rPr>
            </w:pPr>
          </w:p>
          <w:p w:rsidR="00FE5AF0" w:rsidRDefault="00FE5AF0" w:rsidP="00564676">
            <w:pPr>
              <w:rPr>
                <w:rFonts w:cs="Arial"/>
                <w:sz w:val="20"/>
              </w:rPr>
            </w:pPr>
          </w:p>
          <w:p w:rsidR="00FE5AF0" w:rsidRDefault="00FE5AF0" w:rsidP="00564676">
            <w:pPr>
              <w:rPr>
                <w:rFonts w:cs="Arial"/>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564676" w:rsidRDefault="00564676" w:rsidP="006935BF"/>
          <w:p w:rsidR="00FE5AF0" w:rsidRDefault="00FE5AF0" w:rsidP="006935BF"/>
          <w:p w:rsidR="00FE5AF0" w:rsidRDefault="00FE5AF0" w:rsidP="006935BF"/>
          <w:p w:rsidR="00FE5AF0" w:rsidRPr="00FE5AF0" w:rsidRDefault="00FE5AF0" w:rsidP="00FE5AF0">
            <w:pPr>
              <w:rPr>
                <w:rFonts w:cs="Arial"/>
                <w:b/>
                <w:sz w:val="28"/>
                <w:szCs w:val="28"/>
              </w:rPr>
            </w:pPr>
            <w:r w:rsidRPr="00FE5AF0">
              <w:rPr>
                <w:rFonts w:cs="Arial"/>
                <w:b/>
                <w:sz w:val="28"/>
                <w:szCs w:val="28"/>
              </w:rPr>
              <w:sym w:font="Wingdings 2" w:char="F050"/>
            </w:r>
          </w:p>
          <w:p w:rsidR="00FE5AF0" w:rsidRPr="00E60FFF" w:rsidRDefault="00FE5AF0" w:rsidP="006935BF"/>
        </w:tc>
        <w:tc>
          <w:tcPr>
            <w:tcW w:w="567" w:type="dxa"/>
            <w:tcBorders>
              <w:top w:val="single" w:sz="4" w:space="0" w:color="auto"/>
              <w:bottom w:val="single" w:sz="4" w:space="0" w:color="auto"/>
            </w:tcBorders>
            <w:shd w:val="clear" w:color="auto" w:fill="auto"/>
            <w:vAlign w:val="center"/>
          </w:tcPr>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Pr="00A7077C" w:rsidRDefault="00F20188" w:rsidP="006935BF">
            <w:pPr>
              <w:rPr>
                <w:rFonts w:cs="Arial"/>
                <w:sz w:val="20"/>
              </w:rPr>
            </w:pPr>
          </w:p>
          <w:p w:rsidR="0094612A" w:rsidRPr="00E60FFF" w:rsidRDefault="0094612A" w:rsidP="006935BF"/>
        </w:tc>
        <w:tc>
          <w:tcPr>
            <w:tcW w:w="1843" w:type="dxa"/>
            <w:tcBorders>
              <w:top w:val="single" w:sz="4" w:space="0" w:color="auto"/>
              <w:bottom w:val="single" w:sz="4" w:space="0" w:color="auto"/>
            </w:tcBorders>
            <w:vAlign w:val="center"/>
          </w:tcPr>
          <w:p w:rsidR="0094612A" w:rsidRDefault="00F20188" w:rsidP="006935BF">
            <w:pPr>
              <w:pStyle w:val="Heading6"/>
              <w:jc w:val="left"/>
              <w:rPr>
                <w:b w:val="0"/>
                <w:sz w:val="20"/>
              </w:rPr>
            </w:pPr>
            <w:r w:rsidRPr="00F20188">
              <w:rPr>
                <w:b w:val="0"/>
                <w:sz w:val="20"/>
              </w:rPr>
              <w:t>Executive</w:t>
            </w:r>
            <w:r w:rsidR="007C39C6">
              <w:rPr>
                <w:b w:val="0"/>
                <w:sz w:val="20"/>
              </w:rPr>
              <w:t xml:space="preserve"> and teachers</w:t>
            </w: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140454" w:rsidRDefault="00140454" w:rsidP="006935BF">
            <w:pPr>
              <w:rPr>
                <w:rFonts w:cs="Arial"/>
                <w:sz w:val="20"/>
              </w:rPr>
            </w:pPr>
          </w:p>
          <w:p w:rsidR="00140454" w:rsidRDefault="00140454" w:rsidP="006935BF">
            <w:pPr>
              <w:rPr>
                <w:rFonts w:cs="Arial"/>
                <w:sz w:val="20"/>
              </w:rPr>
            </w:pPr>
          </w:p>
          <w:p w:rsidR="00F20188" w:rsidRDefault="005518B2" w:rsidP="006935BF">
            <w:pPr>
              <w:rPr>
                <w:rFonts w:cs="Arial"/>
                <w:sz w:val="20"/>
              </w:rPr>
            </w:pPr>
            <w:r>
              <w:rPr>
                <w:rFonts w:cs="Arial"/>
                <w:sz w:val="20"/>
              </w:rPr>
              <w:t xml:space="preserve">Secondary  </w:t>
            </w:r>
            <w:r w:rsidR="00140454">
              <w:rPr>
                <w:rFonts w:cs="Arial"/>
                <w:sz w:val="20"/>
              </w:rPr>
              <w:t>Ab Ed coordinator</w:t>
            </w:r>
            <w:r>
              <w:rPr>
                <w:rFonts w:cs="Arial"/>
                <w:sz w:val="20"/>
              </w:rPr>
              <w:t xml:space="preserve"> teacher</w:t>
            </w:r>
          </w:p>
          <w:p w:rsidR="00BB3C32" w:rsidRPr="00A7077C" w:rsidRDefault="00140454" w:rsidP="006935BF">
            <w:pPr>
              <w:rPr>
                <w:rFonts w:cs="Arial"/>
                <w:sz w:val="20"/>
              </w:rPr>
            </w:pPr>
            <w:r>
              <w:rPr>
                <w:rFonts w:cs="Arial"/>
                <w:sz w:val="20"/>
              </w:rPr>
              <w:t>Primary teachers</w:t>
            </w:r>
          </w:p>
          <w:p w:rsidR="00F20188" w:rsidRPr="00A7077C" w:rsidRDefault="00F20188" w:rsidP="006935BF">
            <w:pPr>
              <w:rPr>
                <w:rFonts w:cs="Arial"/>
                <w:sz w:val="20"/>
              </w:rPr>
            </w:pPr>
          </w:p>
          <w:p w:rsidR="00F20188" w:rsidRPr="00A7077C" w:rsidRDefault="00F20188" w:rsidP="006935BF">
            <w:pPr>
              <w:rPr>
                <w:rFonts w:cs="Arial"/>
                <w:sz w:val="20"/>
              </w:rPr>
            </w:pPr>
          </w:p>
          <w:p w:rsidR="00F20188" w:rsidRPr="00A7077C"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F20188" w:rsidRDefault="00F20188" w:rsidP="006935BF">
            <w:pPr>
              <w:rPr>
                <w:rFonts w:cs="Arial"/>
                <w:sz w:val="20"/>
              </w:rPr>
            </w:pPr>
          </w:p>
          <w:p w:rsidR="00564676" w:rsidRDefault="00564676" w:rsidP="006935BF">
            <w:pPr>
              <w:rPr>
                <w:rFonts w:cs="Arial"/>
                <w:sz w:val="20"/>
              </w:rPr>
            </w:pPr>
          </w:p>
          <w:p w:rsidR="00564676" w:rsidRDefault="00564676" w:rsidP="006935BF">
            <w:pPr>
              <w:rPr>
                <w:rFonts w:cs="Arial"/>
                <w:sz w:val="20"/>
              </w:rPr>
            </w:pPr>
          </w:p>
          <w:p w:rsidR="007C39C6" w:rsidRDefault="007C39C6" w:rsidP="00564676">
            <w:pPr>
              <w:rPr>
                <w:rFonts w:cs="Arial"/>
                <w:sz w:val="20"/>
              </w:rPr>
            </w:pPr>
          </w:p>
          <w:p w:rsidR="007C39C6" w:rsidRDefault="007C39C6" w:rsidP="00564676">
            <w:pPr>
              <w:rPr>
                <w:rFonts w:cs="Arial"/>
                <w:sz w:val="20"/>
              </w:rPr>
            </w:pPr>
          </w:p>
          <w:p w:rsidR="007C39C6" w:rsidRDefault="007C39C6" w:rsidP="00564676">
            <w:pPr>
              <w:rPr>
                <w:rFonts w:cs="Arial"/>
                <w:sz w:val="20"/>
              </w:rPr>
            </w:pPr>
          </w:p>
          <w:p w:rsidR="00564676" w:rsidRDefault="00564676" w:rsidP="00564676">
            <w:pPr>
              <w:rPr>
                <w:rFonts w:cs="Arial"/>
                <w:sz w:val="20"/>
              </w:rPr>
            </w:pPr>
            <w:r>
              <w:rPr>
                <w:rFonts w:cs="Arial"/>
                <w:sz w:val="20"/>
              </w:rPr>
              <w:t>2 x School Learning Support Officers</w:t>
            </w:r>
            <w:r w:rsidR="007C39C6">
              <w:rPr>
                <w:rFonts w:cs="Arial"/>
                <w:sz w:val="20"/>
              </w:rPr>
              <w:t xml:space="preserve"> 3 days per fortnight</w:t>
            </w:r>
          </w:p>
          <w:p w:rsidR="00564676" w:rsidRPr="00A7077C" w:rsidRDefault="00564676" w:rsidP="006935BF">
            <w:pPr>
              <w:rPr>
                <w:rFonts w:cs="Arial"/>
                <w:sz w:val="20"/>
              </w:rPr>
            </w:pPr>
          </w:p>
          <w:p w:rsidR="00F20188" w:rsidRPr="00A7077C" w:rsidRDefault="00F20188" w:rsidP="006935BF">
            <w:pPr>
              <w:rPr>
                <w:rFonts w:cs="Arial"/>
                <w:sz w:val="20"/>
              </w:rPr>
            </w:pPr>
          </w:p>
          <w:p w:rsidR="00564676" w:rsidRPr="00F20188" w:rsidRDefault="00564676" w:rsidP="006935BF">
            <w:pPr>
              <w:rPr>
                <w:sz w:val="20"/>
              </w:rPr>
            </w:pPr>
          </w:p>
        </w:tc>
        <w:tc>
          <w:tcPr>
            <w:tcW w:w="1889" w:type="dxa"/>
            <w:tcBorders>
              <w:top w:val="single" w:sz="4" w:space="0" w:color="auto"/>
              <w:bottom w:val="single" w:sz="4" w:space="0" w:color="auto"/>
            </w:tcBorders>
            <w:vAlign w:val="center"/>
          </w:tcPr>
          <w:p w:rsidR="0094612A" w:rsidRPr="007C39C6" w:rsidRDefault="007C39C6" w:rsidP="0039148C">
            <w:pPr>
              <w:rPr>
                <w:b/>
                <w:color w:val="984806" w:themeColor="accent6" w:themeShade="80"/>
                <w:sz w:val="22"/>
                <w:szCs w:val="22"/>
              </w:rPr>
            </w:pPr>
            <w:r w:rsidRPr="007C39C6">
              <w:rPr>
                <w:b/>
                <w:color w:val="984806" w:themeColor="accent6" w:themeShade="80"/>
                <w:sz w:val="22"/>
                <w:szCs w:val="22"/>
              </w:rPr>
              <w:lastRenderedPageBreak/>
              <w:t>$2500 National Partnerships Term 4 2009</w:t>
            </w: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5518B2" w:rsidRDefault="005518B2" w:rsidP="0039148C">
            <w:pPr>
              <w:rPr>
                <w:sz w:val="18"/>
                <w:szCs w:val="18"/>
              </w:rPr>
            </w:pPr>
          </w:p>
          <w:p w:rsidR="007C39C6" w:rsidRPr="007C39C6" w:rsidRDefault="007C39C6" w:rsidP="0039148C">
            <w:pPr>
              <w:rPr>
                <w:b/>
                <w:color w:val="984806" w:themeColor="accent6" w:themeShade="80"/>
                <w:sz w:val="22"/>
                <w:szCs w:val="22"/>
              </w:rPr>
            </w:pPr>
            <w:r w:rsidRPr="007C39C6">
              <w:rPr>
                <w:b/>
                <w:color w:val="984806" w:themeColor="accent6" w:themeShade="80"/>
                <w:sz w:val="22"/>
                <w:szCs w:val="22"/>
              </w:rPr>
              <w:t>National Partnerships 2010</w:t>
            </w:r>
          </w:p>
          <w:p w:rsidR="005518B2" w:rsidRDefault="00CD77C4" w:rsidP="0039148C">
            <w:pPr>
              <w:rPr>
                <w:b/>
                <w:color w:val="984806" w:themeColor="accent6" w:themeShade="80"/>
                <w:sz w:val="22"/>
                <w:szCs w:val="22"/>
              </w:rPr>
            </w:pPr>
            <w:r>
              <w:rPr>
                <w:b/>
                <w:color w:val="984806" w:themeColor="accent6" w:themeShade="80"/>
                <w:sz w:val="22"/>
                <w:szCs w:val="22"/>
              </w:rPr>
              <w:t>$10</w:t>
            </w:r>
            <w:r w:rsidR="007C39C6" w:rsidRPr="007C39C6">
              <w:rPr>
                <w:b/>
                <w:color w:val="984806" w:themeColor="accent6" w:themeShade="80"/>
                <w:sz w:val="22"/>
                <w:szCs w:val="22"/>
              </w:rPr>
              <w:t>,00</w:t>
            </w:r>
            <w:r>
              <w:rPr>
                <w:b/>
                <w:color w:val="984806" w:themeColor="accent6" w:themeShade="80"/>
                <w:sz w:val="22"/>
                <w:szCs w:val="22"/>
              </w:rPr>
              <w:t>0</w:t>
            </w:r>
          </w:p>
          <w:p w:rsidR="00CD77C4" w:rsidRPr="00CD77C4" w:rsidRDefault="00CD77C4" w:rsidP="0039148C">
            <w:pPr>
              <w:rPr>
                <w:b/>
                <w:color w:val="4F6228" w:themeColor="accent3" w:themeShade="80"/>
                <w:sz w:val="18"/>
                <w:szCs w:val="18"/>
              </w:rPr>
            </w:pPr>
            <w:r w:rsidRPr="00CD77C4">
              <w:rPr>
                <w:b/>
                <w:color w:val="4F6228" w:themeColor="accent3" w:themeShade="80"/>
                <w:sz w:val="22"/>
                <w:szCs w:val="22"/>
              </w:rPr>
              <w:t>$3,000</w:t>
            </w:r>
            <w:r>
              <w:rPr>
                <w:b/>
                <w:color w:val="4F6228" w:themeColor="accent3" w:themeShade="80"/>
                <w:sz w:val="22"/>
                <w:szCs w:val="22"/>
              </w:rPr>
              <w:t xml:space="preserve"> amended Mar 10</w:t>
            </w:r>
          </w:p>
          <w:p w:rsidR="005518B2" w:rsidRDefault="005518B2" w:rsidP="0039148C">
            <w:pPr>
              <w:rPr>
                <w:sz w:val="18"/>
                <w:szCs w:val="18"/>
              </w:rPr>
            </w:pPr>
          </w:p>
          <w:p w:rsidR="005518B2" w:rsidRDefault="005518B2" w:rsidP="0039148C">
            <w:pPr>
              <w:rPr>
                <w:sz w:val="18"/>
                <w:szCs w:val="18"/>
              </w:rPr>
            </w:pPr>
          </w:p>
          <w:p w:rsidR="00B723B4" w:rsidRDefault="007C39C6" w:rsidP="007C39C6">
            <w:pPr>
              <w:rPr>
                <w:rFonts w:cs="Arial"/>
                <w:b/>
                <w:color w:val="984806" w:themeColor="accent6" w:themeShade="80"/>
                <w:sz w:val="22"/>
                <w:szCs w:val="22"/>
              </w:rPr>
            </w:pPr>
            <w:r w:rsidRPr="007C39C6">
              <w:rPr>
                <w:rFonts w:cs="Arial"/>
                <w:b/>
                <w:color w:val="984806" w:themeColor="accent6" w:themeShade="80"/>
                <w:sz w:val="22"/>
                <w:szCs w:val="22"/>
              </w:rPr>
              <w:t>$17500</w:t>
            </w:r>
            <w:r w:rsidR="00CD77C4">
              <w:rPr>
                <w:rFonts w:cs="Arial"/>
                <w:b/>
                <w:color w:val="984806" w:themeColor="accent6" w:themeShade="80"/>
                <w:sz w:val="22"/>
                <w:szCs w:val="22"/>
              </w:rPr>
              <w:t xml:space="preserve"> </w:t>
            </w:r>
          </w:p>
          <w:p w:rsidR="007C39C6" w:rsidRPr="007C39C6" w:rsidRDefault="007C39C6" w:rsidP="007C39C6">
            <w:pPr>
              <w:rPr>
                <w:rFonts w:cs="Arial"/>
                <w:b/>
                <w:color w:val="984806" w:themeColor="accent6" w:themeShade="80"/>
                <w:sz w:val="22"/>
                <w:szCs w:val="22"/>
              </w:rPr>
            </w:pPr>
            <w:r w:rsidRPr="007C39C6">
              <w:rPr>
                <w:rFonts w:cs="Arial"/>
                <w:b/>
                <w:color w:val="984806" w:themeColor="accent6" w:themeShade="80"/>
                <w:sz w:val="22"/>
                <w:szCs w:val="22"/>
              </w:rPr>
              <w:t>National</w:t>
            </w:r>
          </w:p>
          <w:p w:rsidR="007C39C6" w:rsidRDefault="007C39C6" w:rsidP="007C39C6">
            <w:pPr>
              <w:rPr>
                <w:rFonts w:cs="Arial"/>
                <w:b/>
                <w:color w:val="984806" w:themeColor="accent6" w:themeShade="80"/>
                <w:sz w:val="22"/>
                <w:szCs w:val="22"/>
              </w:rPr>
            </w:pPr>
            <w:r w:rsidRPr="007C39C6">
              <w:rPr>
                <w:rFonts w:cs="Arial"/>
                <w:b/>
                <w:color w:val="984806" w:themeColor="accent6" w:themeShade="80"/>
                <w:sz w:val="22"/>
                <w:szCs w:val="22"/>
              </w:rPr>
              <w:t xml:space="preserve"> Partnerships</w:t>
            </w:r>
          </w:p>
          <w:p w:rsidR="007C39C6" w:rsidRDefault="007C39C6" w:rsidP="007C39C6">
            <w:pPr>
              <w:rPr>
                <w:rFonts w:cs="Arial"/>
                <w:b/>
                <w:color w:val="984806" w:themeColor="accent6" w:themeShade="80"/>
                <w:sz w:val="22"/>
                <w:szCs w:val="22"/>
              </w:rPr>
            </w:pPr>
          </w:p>
          <w:p w:rsidR="007C39C6" w:rsidRDefault="007C39C6" w:rsidP="007C39C6">
            <w:pPr>
              <w:rPr>
                <w:rFonts w:cs="Arial"/>
                <w:b/>
                <w:color w:val="984806" w:themeColor="accent6" w:themeShade="80"/>
                <w:sz w:val="22"/>
                <w:szCs w:val="22"/>
              </w:rPr>
            </w:pPr>
          </w:p>
          <w:p w:rsidR="007C39C6" w:rsidRDefault="001A2AC5" w:rsidP="007C39C6">
            <w:pPr>
              <w:rPr>
                <w:rFonts w:cs="Arial"/>
                <w:b/>
                <w:color w:val="984806" w:themeColor="accent6" w:themeShade="80"/>
                <w:sz w:val="22"/>
                <w:szCs w:val="22"/>
              </w:rPr>
            </w:pPr>
            <w:r>
              <w:rPr>
                <w:rFonts w:cs="Arial"/>
                <w:b/>
                <w:color w:val="984806" w:themeColor="accent6" w:themeShade="80"/>
                <w:sz w:val="22"/>
                <w:szCs w:val="22"/>
              </w:rPr>
              <w:t>$1000 PSP 2010</w:t>
            </w:r>
          </w:p>
          <w:p w:rsidR="0032118B" w:rsidRDefault="0032118B" w:rsidP="007C39C6">
            <w:pPr>
              <w:rPr>
                <w:rFonts w:cs="Arial"/>
                <w:b/>
                <w:color w:val="984806" w:themeColor="accent6" w:themeShade="80"/>
                <w:sz w:val="22"/>
                <w:szCs w:val="22"/>
              </w:rPr>
            </w:pPr>
          </w:p>
          <w:p w:rsidR="0032118B" w:rsidRPr="0032118B" w:rsidRDefault="0032118B" w:rsidP="007C39C6">
            <w:pPr>
              <w:rPr>
                <w:rFonts w:cs="Arial"/>
                <w:b/>
                <w:color w:val="4F6228" w:themeColor="accent3" w:themeShade="80"/>
                <w:sz w:val="22"/>
                <w:szCs w:val="22"/>
              </w:rPr>
            </w:pPr>
            <w:r w:rsidRPr="0032118B">
              <w:rPr>
                <w:rFonts w:cs="Arial"/>
                <w:b/>
                <w:color w:val="4F6228" w:themeColor="accent3" w:themeShade="80"/>
                <w:sz w:val="22"/>
                <w:szCs w:val="22"/>
              </w:rPr>
              <w:t xml:space="preserve">$2000 PSP 2010-03-25 </w:t>
            </w:r>
            <w:r>
              <w:rPr>
                <w:rFonts w:cs="Arial"/>
                <w:b/>
                <w:color w:val="4F6228" w:themeColor="accent3" w:themeShade="80"/>
                <w:sz w:val="22"/>
                <w:szCs w:val="22"/>
              </w:rPr>
              <w:t>added</w:t>
            </w:r>
            <w:r w:rsidRPr="0032118B">
              <w:rPr>
                <w:rFonts w:cs="Arial"/>
                <w:b/>
                <w:color w:val="4F6228" w:themeColor="accent3" w:themeShade="80"/>
                <w:sz w:val="22"/>
                <w:szCs w:val="22"/>
              </w:rPr>
              <w:t xml:space="preserve"> Mar 2010</w:t>
            </w:r>
          </w:p>
          <w:p w:rsidR="001A2AC5" w:rsidRDefault="001A2AC5" w:rsidP="007C39C6">
            <w:pPr>
              <w:rPr>
                <w:b/>
                <w:color w:val="984806" w:themeColor="accent6" w:themeShade="80"/>
                <w:sz w:val="22"/>
                <w:szCs w:val="22"/>
              </w:rPr>
            </w:pPr>
          </w:p>
          <w:p w:rsidR="001A2AC5" w:rsidRDefault="001A2AC5" w:rsidP="007C39C6">
            <w:pPr>
              <w:rPr>
                <w:b/>
                <w:color w:val="984806" w:themeColor="accent6" w:themeShade="80"/>
                <w:sz w:val="22"/>
                <w:szCs w:val="22"/>
              </w:rPr>
            </w:pPr>
          </w:p>
          <w:p w:rsidR="001A2AC5" w:rsidRDefault="001A2AC5" w:rsidP="007C39C6">
            <w:pPr>
              <w:rPr>
                <w:b/>
                <w:color w:val="984806" w:themeColor="accent6" w:themeShade="80"/>
                <w:sz w:val="22"/>
                <w:szCs w:val="22"/>
              </w:rPr>
            </w:pPr>
          </w:p>
          <w:p w:rsidR="00B723B4" w:rsidRDefault="007C39C6" w:rsidP="007C39C6">
            <w:pPr>
              <w:rPr>
                <w:b/>
                <w:color w:val="984806" w:themeColor="accent6" w:themeShade="80"/>
                <w:sz w:val="22"/>
                <w:szCs w:val="22"/>
              </w:rPr>
            </w:pPr>
            <w:r w:rsidRPr="007C39C6">
              <w:rPr>
                <w:b/>
                <w:color w:val="984806" w:themeColor="accent6" w:themeShade="80"/>
                <w:sz w:val="22"/>
                <w:szCs w:val="22"/>
              </w:rPr>
              <w:t>$2360</w:t>
            </w:r>
          </w:p>
          <w:p w:rsidR="007C39C6" w:rsidRPr="007C39C6" w:rsidRDefault="00B723B4" w:rsidP="007C39C6">
            <w:pPr>
              <w:rPr>
                <w:rFonts w:cs="Arial"/>
                <w:b/>
                <w:color w:val="984806" w:themeColor="accent6" w:themeShade="80"/>
                <w:sz w:val="22"/>
                <w:szCs w:val="22"/>
              </w:rPr>
            </w:pPr>
            <w:r w:rsidRPr="00B723B4">
              <w:rPr>
                <w:b/>
                <w:color w:val="4F6228" w:themeColor="accent3" w:themeShade="80"/>
                <w:sz w:val="22"/>
                <w:szCs w:val="22"/>
              </w:rPr>
              <w:t>$4800 amended Mar 2010</w:t>
            </w:r>
            <w:r w:rsidR="007C39C6">
              <w:rPr>
                <w:b/>
                <w:color w:val="984806" w:themeColor="accent6" w:themeShade="80"/>
                <w:sz w:val="22"/>
                <w:szCs w:val="22"/>
              </w:rPr>
              <w:t xml:space="preserve"> National Partnerships 2010</w:t>
            </w:r>
          </w:p>
          <w:p w:rsidR="007C39C6" w:rsidRDefault="007C39C6" w:rsidP="0039148C">
            <w:pPr>
              <w:rPr>
                <w:sz w:val="18"/>
                <w:szCs w:val="18"/>
              </w:rPr>
            </w:pPr>
          </w:p>
          <w:p w:rsidR="005518B2" w:rsidRDefault="005518B2" w:rsidP="0039148C">
            <w:pPr>
              <w:rPr>
                <w:sz w:val="18"/>
                <w:szCs w:val="18"/>
              </w:rPr>
            </w:pPr>
          </w:p>
          <w:p w:rsidR="005518B2" w:rsidRPr="00337CC0" w:rsidRDefault="005518B2" w:rsidP="007C39C6">
            <w:pPr>
              <w:rPr>
                <w:b/>
                <w:sz w:val="18"/>
                <w:szCs w:val="18"/>
              </w:rPr>
            </w:pPr>
          </w:p>
        </w:tc>
      </w:tr>
      <w:tr w:rsidR="0094612A" w:rsidRPr="00337CC0" w:rsidTr="00B83827">
        <w:tc>
          <w:tcPr>
            <w:tcW w:w="4678" w:type="dxa"/>
            <w:tcBorders>
              <w:top w:val="single" w:sz="4" w:space="0" w:color="auto"/>
              <w:bottom w:val="single" w:sz="4" w:space="0" w:color="auto"/>
            </w:tcBorders>
            <w:vAlign w:val="center"/>
          </w:tcPr>
          <w:p w:rsidR="0094612A" w:rsidRPr="002014A2" w:rsidRDefault="0094612A" w:rsidP="0039148C">
            <w:pPr>
              <w:tabs>
                <w:tab w:val="decimal" w:pos="0"/>
              </w:tabs>
              <w:ind w:right="-288"/>
              <w:rPr>
                <w:rFonts w:cs="Arial"/>
                <w:sz w:val="20"/>
              </w:rPr>
            </w:pPr>
            <w:r w:rsidRPr="002014A2">
              <w:rPr>
                <w:rFonts w:cs="Arial"/>
                <w:sz w:val="20"/>
              </w:rPr>
              <w:lastRenderedPageBreak/>
              <w:t>Use whole school planning processes to evaluate the quality of literacy teaching.</w:t>
            </w:r>
            <w:r w:rsidR="001A2AC5">
              <w:rPr>
                <w:rFonts w:cs="Arial"/>
                <w:sz w:val="20"/>
              </w:rPr>
              <w:t xml:space="preserve"> Employ casual teacher to be community liaison officer and to relieve teachers to enable :</w:t>
            </w:r>
          </w:p>
          <w:p w:rsidR="002014A2" w:rsidRPr="008C24A5" w:rsidRDefault="002014A2" w:rsidP="0039148C"/>
          <w:p w:rsidR="0094612A" w:rsidRPr="002014A2" w:rsidRDefault="003A6327" w:rsidP="0039148C">
            <w:pPr>
              <w:pStyle w:val="Pa42"/>
              <w:numPr>
                <w:ilvl w:val="0"/>
                <w:numId w:val="19"/>
              </w:numPr>
              <w:rPr>
                <w:rStyle w:val="A11"/>
                <w:rFonts w:ascii="Arial" w:hAnsi="Arial" w:cs="Arial"/>
                <w:color w:val="auto"/>
                <w:sz w:val="20"/>
                <w:szCs w:val="20"/>
              </w:rPr>
            </w:pPr>
            <w:r w:rsidRPr="002014A2">
              <w:rPr>
                <w:rStyle w:val="A11"/>
                <w:rFonts w:ascii="Arial" w:hAnsi="Arial" w:cs="Arial"/>
                <w:color w:val="auto"/>
                <w:sz w:val="20"/>
                <w:szCs w:val="20"/>
              </w:rPr>
              <w:t>Experienced teachers</w:t>
            </w:r>
            <w:r w:rsidR="0094612A" w:rsidRPr="002014A2">
              <w:rPr>
                <w:rStyle w:val="A11"/>
                <w:rFonts w:ascii="Arial" w:hAnsi="Arial" w:cs="Arial"/>
                <w:color w:val="auto"/>
                <w:sz w:val="20"/>
                <w:szCs w:val="20"/>
              </w:rPr>
              <w:t xml:space="preserve"> from within the school will support teachers in classrooms with student data analysis, mentor teache</w:t>
            </w:r>
            <w:r w:rsidR="00FE5AF0">
              <w:rPr>
                <w:rStyle w:val="A11"/>
                <w:rFonts w:ascii="Arial" w:hAnsi="Arial" w:cs="Arial"/>
                <w:color w:val="auto"/>
                <w:sz w:val="20"/>
                <w:szCs w:val="20"/>
              </w:rPr>
              <w:t>rs, team teach literacy</w:t>
            </w:r>
            <w:r w:rsidR="0094612A" w:rsidRPr="002014A2">
              <w:rPr>
                <w:rStyle w:val="A11"/>
                <w:rFonts w:ascii="Arial" w:hAnsi="Arial" w:cs="Arial"/>
                <w:color w:val="auto"/>
                <w:sz w:val="20"/>
                <w:szCs w:val="20"/>
              </w:rPr>
              <w:t xml:space="preserve"> and lead the development and implementation </w:t>
            </w:r>
            <w:r w:rsidR="001A2AC5" w:rsidRPr="002014A2">
              <w:rPr>
                <w:rStyle w:val="A11"/>
                <w:rFonts w:ascii="Arial" w:hAnsi="Arial" w:cs="Arial"/>
                <w:color w:val="auto"/>
                <w:sz w:val="20"/>
                <w:szCs w:val="20"/>
              </w:rPr>
              <w:t>of Personalised</w:t>
            </w:r>
            <w:r w:rsidR="0094612A" w:rsidRPr="002014A2">
              <w:rPr>
                <w:rStyle w:val="A11"/>
                <w:rFonts w:ascii="Arial" w:hAnsi="Arial" w:cs="Arial"/>
                <w:color w:val="auto"/>
                <w:sz w:val="20"/>
                <w:szCs w:val="20"/>
              </w:rPr>
              <w:t xml:space="preserve"> Learning Plans for Aboriginal students. (R4)</w:t>
            </w:r>
          </w:p>
          <w:p w:rsidR="0094612A" w:rsidRPr="002014A2" w:rsidRDefault="0094612A" w:rsidP="0039148C">
            <w:pPr>
              <w:rPr>
                <w:rFonts w:cs="Arial"/>
                <w:sz w:val="20"/>
              </w:rPr>
            </w:pPr>
          </w:p>
          <w:p w:rsidR="0094612A" w:rsidRPr="002014A2" w:rsidRDefault="0094612A" w:rsidP="0039148C">
            <w:pPr>
              <w:pStyle w:val="Pa42"/>
              <w:numPr>
                <w:ilvl w:val="0"/>
                <w:numId w:val="19"/>
              </w:numPr>
              <w:rPr>
                <w:rFonts w:ascii="Arial" w:hAnsi="Arial" w:cs="Arial"/>
                <w:sz w:val="20"/>
                <w:szCs w:val="20"/>
              </w:rPr>
            </w:pPr>
            <w:r w:rsidRPr="002014A2">
              <w:rPr>
                <w:rStyle w:val="A11"/>
                <w:rFonts w:ascii="Arial" w:hAnsi="Arial" w:cs="Arial"/>
                <w:color w:val="auto"/>
                <w:sz w:val="20"/>
                <w:szCs w:val="20"/>
              </w:rPr>
              <w:t>Conduct focus group interviews with parents and community members to get feedback on their perceptions of the school. (R5)</w:t>
            </w:r>
          </w:p>
          <w:p w:rsidR="0094612A" w:rsidRPr="002014A2" w:rsidRDefault="0094612A" w:rsidP="0039148C">
            <w:pPr>
              <w:rPr>
                <w:rFonts w:cs="Arial"/>
                <w:sz w:val="20"/>
              </w:rPr>
            </w:pPr>
          </w:p>
          <w:p w:rsidR="0094612A" w:rsidRPr="002014A2" w:rsidRDefault="0094612A" w:rsidP="0039148C">
            <w:pPr>
              <w:pStyle w:val="Pa42"/>
              <w:numPr>
                <w:ilvl w:val="0"/>
                <w:numId w:val="20"/>
              </w:numPr>
              <w:rPr>
                <w:rStyle w:val="A11"/>
                <w:rFonts w:ascii="Arial" w:hAnsi="Arial" w:cs="Arial"/>
                <w:color w:val="auto"/>
                <w:sz w:val="20"/>
                <w:szCs w:val="20"/>
              </w:rPr>
            </w:pPr>
            <w:r w:rsidRPr="002014A2">
              <w:rPr>
                <w:rStyle w:val="A11"/>
                <w:rFonts w:ascii="Arial" w:hAnsi="Arial" w:cs="Arial"/>
                <w:color w:val="auto"/>
                <w:sz w:val="20"/>
                <w:szCs w:val="20"/>
              </w:rPr>
              <w:t>Strengthen school development and accountability mechanisms linked to school planning processes in consultation with SED and SDO.</w:t>
            </w:r>
          </w:p>
          <w:p w:rsidR="0094612A" w:rsidRPr="002014A2" w:rsidRDefault="0094612A" w:rsidP="0039148C">
            <w:pPr>
              <w:pStyle w:val="Pa42"/>
              <w:rPr>
                <w:rStyle w:val="A11"/>
                <w:rFonts w:ascii="Arial" w:hAnsi="Arial" w:cs="Arial"/>
                <w:color w:val="auto"/>
                <w:sz w:val="20"/>
                <w:szCs w:val="20"/>
              </w:rPr>
            </w:pPr>
          </w:p>
          <w:p w:rsidR="0094612A" w:rsidRPr="002014A2" w:rsidRDefault="0094612A" w:rsidP="0039148C">
            <w:pPr>
              <w:pStyle w:val="Pa42"/>
              <w:numPr>
                <w:ilvl w:val="0"/>
                <w:numId w:val="20"/>
              </w:numPr>
              <w:rPr>
                <w:rStyle w:val="A11"/>
                <w:rFonts w:ascii="Arial" w:hAnsi="Arial" w:cs="Arial"/>
                <w:color w:val="auto"/>
                <w:sz w:val="20"/>
                <w:szCs w:val="20"/>
              </w:rPr>
            </w:pPr>
            <w:r w:rsidRPr="002014A2">
              <w:rPr>
                <w:rStyle w:val="A11"/>
                <w:rFonts w:ascii="Arial" w:hAnsi="Arial" w:cs="Arial"/>
                <w:color w:val="auto"/>
                <w:sz w:val="20"/>
                <w:szCs w:val="20"/>
              </w:rPr>
              <w:t>Strengthened accountability will include:</w:t>
            </w:r>
          </w:p>
          <w:p w:rsidR="0094612A" w:rsidRPr="002014A2" w:rsidRDefault="0094612A" w:rsidP="0039148C">
            <w:pPr>
              <w:pStyle w:val="Default"/>
              <w:rPr>
                <w:rFonts w:ascii="Arial" w:hAnsi="Arial" w:cs="Arial"/>
                <w:color w:val="auto"/>
                <w:sz w:val="20"/>
                <w:szCs w:val="20"/>
              </w:rPr>
            </w:pPr>
          </w:p>
          <w:p w:rsidR="0094612A" w:rsidRPr="002014A2" w:rsidRDefault="0094612A" w:rsidP="0039148C">
            <w:pPr>
              <w:pStyle w:val="Pa43"/>
              <w:numPr>
                <w:ilvl w:val="1"/>
                <w:numId w:val="19"/>
              </w:numPr>
              <w:rPr>
                <w:rFonts w:ascii="Arial" w:hAnsi="Arial" w:cs="Arial"/>
                <w:sz w:val="20"/>
                <w:szCs w:val="20"/>
              </w:rPr>
            </w:pPr>
            <w:r w:rsidRPr="002014A2">
              <w:rPr>
                <w:rStyle w:val="A11"/>
                <w:rFonts w:ascii="Arial" w:hAnsi="Arial" w:cs="Arial"/>
                <w:color w:val="auto"/>
                <w:sz w:val="20"/>
                <w:szCs w:val="20"/>
              </w:rPr>
              <w:t xml:space="preserve">interviews with members of the school community </w:t>
            </w:r>
          </w:p>
          <w:p w:rsidR="0094612A" w:rsidRPr="002014A2" w:rsidRDefault="0094612A" w:rsidP="0039148C">
            <w:pPr>
              <w:pStyle w:val="Pa43"/>
              <w:numPr>
                <w:ilvl w:val="1"/>
                <w:numId w:val="19"/>
              </w:numPr>
              <w:rPr>
                <w:rFonts w:ascii="Arial" w:hAnsi="Arial" w:cs="Arial"/>
                <w:sz w:val="20"/>
                <w:szCs w:val="20"/>
              </w:rPr>
            </w:pPr>
            <w:r w:rsidRPr="002014A2">
              <w:rPr>
                <w:rStyle w:val="A11"/>
                <w:rFonts w:ascii="Arial" w:hAnsi="Arial" w:cs="Arial"/>
                <w:color w:val="auto"/>
                <w:sz w:val="20"/>
                <w:szCs w:val="20"/>
              </w:rPr>
              <w:t>monitoring of school performance</w:t>
            </w:r>
          </w:p>
          <w:p w:rsidR="0094612A" w:rsidRPr="002014A2" w:rsidRDefault="0094612A" w:rsidP="0039148C">
            <w:pPr>
              <w:pStyle w:val="Pa43"/>
              <w:numPr>
                <w:ilvl w:val="1"/>
                <w:numId w:val="19"/>
              </w:numPr>
              <w:rPr>
                <w:rFonts w:ascii="Arial" w:hAnsi="Arial" w:cs="Arial"/>
                <w:sz w:val="20"/>
                <w:szCs w:val="20"/>
              </w:rPr>
            </w:pPr>
            <w:r w:rsidRPr="002014A2">
              <w:rPr>
                <w:rStyle w:val="A11"/>
                <w:rFonts w:ascii="Arial" w:hAnsi="Arial" w:cs="Arial"/>
                <w:color w:val="auto"/>
                <w:sz w:val="20"/>
                <w:szCs w:val="20"/>
              </w:rPr>
              <w:t>rigorous assessment of teachers and school leaders</w:t>
            </w:r>
          </w:p>
          <w:p w:rsidR="0094612A" w:rsidRPr="002014A2" w:rsidRDefault="0094612A" w:rsidP="0039148C">
            <w:pPr>
              <w:pStyle w:val="Pa43"/>
              <w:numPr>
                <w:ilvl w:val="1"/>
                <w:numId w:val="19"/>
              </w:numPr>
              <w:rPr>
                <w:rFonts w:ascii="Arial" w:hAnsi="Arial" w:cs="Arial"/>
                <w:sz w:val="20"/>
                <w:szCs w:val="20"/>
              </w:rPr>
            </w:pPr>
            <w:r w:rsidRPr="002014A2">
              <w:rPr>
                <w:rStyle w:val="A11"/>
                <w:rFonts w:ascii="Arial" w:hAnsi="Arial" w:cs="Arial"/>
                <w:color w:val="auto"/>
                <w:sz w:val="20"/>
                <w:szCs w:val="20"/>
              </w:rPr>
              <w:t xml:space="preserve">external evaluation </w:t>
            </w:r>
          </w:p>
          <w:p w:rsidR="0094612A" w:rsidRPr="002014A2" w:rsidRDefault="0094612A" w:rsidP="0039148C">
            <w:pPr>
              <w:pStyle w:val="Pa43"/>
              <w:numPr>
                <w:ilvl w:val="1"/>
                <w:numId w:val="19"/>
              </w:numPr>
              <w:rPr>
                <w:rStyle w:val="A11"/>
                <w:rFonts w:ascii="Arial" w:hAnsi="Arial" w:cs="Arial"/>
                <w:color w:val="auto"/>
                <w:sz w:val="20"/>
                <w:szCs w:val="20"/>
              </w:rPr>
            </w:pPr>
            <w:r w:rsidRPr="002014A2">
              <w:rPr>
                <w:rStyle w:val="A11"/>
                <w:rFonts w:ascii="Arial" w:hAnsi="Arial" w:cs="Arial"/>
                <w:color w:val="auto"/>
                <w:sz w:val="20"/>
                <w:szCs w:val="20"/>
              </w:rPr>
              <w:t>Publicly available annual reports to report on progress against outcomes written by School Improvement Team.(R5)</w:t>
            </w:r>
          </w:p>
          <w:p w:rsidR="001A2AC5" w:rsidRDefault="0094612A" w:rsidP="0039148C">
            <w:pPr>
              <w:tabs>
                <w:tab w:val="decimal" w:pos="0"/>
              </w:tabs>
              <w:ind w:right="-288"/>
              <w:rPr>
                <w:rFonts w:ascii="Calibri" w:hAnsi="Calibri"/>
                <w:sz w:val="18"/>
                <w:szCs w:val="18"/>
              </w:rPr>
            </w:pPr>
            <w:r w:rsidRPr="00337CC0">
              <w:rPr>
                <w:rFonts w:ascii="Calibri" w:hAnsi="Calibri"/>
                <w:sz w:val="18"/>
                <w:szCs w:val="18"/>
              </w:rPr>
              <w:t xml:space="preserve"> </w:t>
            </w:r>
          </w:p>
          <w:p w:rsidR="0094612A" w:rsidRPr="009C4201" w:rsidRDefault="00860907" w:rsidP="0039148C">
            <w:pPr>
              <w:tabs>
                <w:tab w:val="decimal" w:pos="0"/>
              </w:tabs>
              <w:ind w:right="-288"/>
              <w:rPr>
                <w:rFonts w:cs="Arial"/>
                <w:sz w:val="20"/>
              </w:rPr>
            </w:pPr>
            <w:r>
              <w:rPr>
                <w:rFonts w:cs="Arial"/>
                <w:sz w:val="20"/>
              </w:rPr>
              <w:t>Implement school-</w:t>
            </w:r>
            <w:r w:rsidR="0089662C">
              <w:rPr>
                <w:rFonts w:cs="Arial"/>
                <w:sz w:val="20"/>
              </w:rPr>
              <w:t>bas</w:t>
            </w:r>
            <w:r w:rsidR="0089662C" w:rsidRPr="009C4201">
              <w:rPr>
                <w:rFonts w:cs="Arial"/>
                <w:sz w:val="20"/>
              </w:rPr>
              <w:t>ed</w:t>
            </w:r>
            <w:r w:rsidR="0094612A" w:rsidRPr="009C4201">
              <w:rPr>
                <w:rFonts w:cs="Arial"/>
                <w:sz w:val="20"/>
              </w:rPr>
              <w:t>, regional and state-wide professional learning programs that will increase teachers’ capacity to identify and address students’ literacy learning needs.</w:t>
            </w:r>
          </w:p>
          <w:p w:rsidR="0094612A" w:rsidRPr="009C4201" w:rsidRDefault="0094612A" w:rsidP="0039148C">
            <w:pPr>
              <w:tabs>
                <w:tab w:val="decimal" w:pos="0"/>
              </w:tabs>
              <w:ind w:right="-288"/>
              <w:rPr>
                <w:rFonts w:cs="Arial"/>
                <w:sz w:val="20"/>
              </w:rPr>
            </w:pPr>
          </w:p>
          <w:p w:rsidR="0094612A" w:rsidRPr="009C4201" w:rsidRDefault="001A2AC5" w:rsidP="0039148C">
            <w:pPr>
              <w:pStyle w:val="Pa42"/>
              <w:numPr>
                <w:ilvl w:val="0"/>
                <w:numId w:val="19"/>
              </w:numPr>
              <w:rPr>
                <w:rStyle w:val="A11"/>
                <w:rFonts w:ascii="Arial" w:hAnsi="Arial" w:cs="Arial"/>
                <w:color w:val="auto"/>
                <w:sz w:val="20"/>
                <w:szCs w:val="20"/>
              </w:rPr>
            </w:pPr>
            <w:r>
              <w:rPr>
                <w:rStyle w:val="A11"/>
                <w:rFonts w:ascii="Arial" w:hAnsi="Arial" w:cs="Arial"/>
                <w:color w:val="auto"/>
                <w:sz w:val="20"/>
                <w:szCs w:val="20"/>
              </w:rPr>
              <w:t>Use ex consultant’s</w:t>
            </w:r>
            <w:r w:rsidR="0094612A" w:rsidRPr="009C4201">
              <w:rPr>
                <w:rStyle w:val="A11"/>
                <w:rFonts w:ascii="Arial" w:hAnsi="Arial" w:cs="Arial"/>
                <w:color w:val="auto"/>
                <w:sz w:val="20"/>
                <w:szCs w:val="20"/>
              </w:rPr>
              <w:t xml:space="preserve"> </w:t>
            </w:r>
            <w:r w:rsidR="003A6327" w:rsidRPr="009C4201">
              <w:rPr>
                <w:rStyle w:val="A11"/>
                <w:rFonts w:ascii="Arial" w:hAnsi="Arial" w:cs="Arial"/>
                <w:color w:val="auto"/>
                <w:sz w:val="20"/>
                <w:szCs w:val="20"/>
              </w:rPr>
              <w:t>expertise to</w:t>
            </w:r>
            <w:r w:rsidR="0094612A" w:rsidRPr="009C4201">
              <w:rPr>
                <w:rStyle w:val="A11"/>
                <w:rFonts w:ascii="Arial" w:hAnsi="Arial" w:cs="Arial"/>
                <w:color w:val="auto"/>
                <w:sz w:val="20"/>
                <w:szCs w:val="20"/>
              </w:rPr>
              <w:t xml:space="preserve">: </w:t>
            </w:r>
          </w:p>
          <w:p w:rsidR="0094612A" w:rsidRPr="009C4201" w:rsidRDefault="0094612A" w:rsidP="0039148C">
            <w:pPr>
              <w:pStyle w:val="Default"/>
              <w:rPr>
                <w:rFonts w:ascii="Arial" w:hAnsi="Arial" w:cs="Arial"/>
                <w:color w:val="auto"/>
                <w:sz w:val="20"/>
                <w:szCs w:val="20"/>
              </w:rPr>
            </w:pPr>
          </w:p>
          <w:p w:rsidR="0094612A" w:rsidRPr="009C4201" w:rsidRDefault="0094612A" w:rsidP="0039148C">
            <w:pPr>
              <w:pStyle w:val="Pa43"/>
              <w:numPr>
                <w:ilvl w:val="1"/>
                <w:numId w:val="19"/>
              </w:numPr>
              <w:rPr>
                <w:rFonts w:ascii="Arial" w:hAnsi="Arial" w:cs="Arial"/>
                <w:sz w:val="20"/>
                <w:szCs w:val="20"/>
              </w:rPr>
            </w:pPr>
            <w:r w:rsidRPr="009C4201">
              <w:rPr>
                <w:rStyle w:val="A11"/>
                <w:rFonts w:ascii="Arial" w:hAnsi="Arial" w:cs="Arial"/>
                <w:color w:val="auto"/>
                <w:sz w:val="20"/>
                <w:szCs w:val="20"/>
              </w:rPr>
              <w:t xml:space="preserve">lead whole school professional learning in pedagogy and student assessment </w:t>
            </w:r>
          </w:p>
          <w:p w:rsidR="0094612A" w:rsidRPr="009C4201" w:rsidRDefault="0094612A" w:rsidP="0039148C">
            <w:pPr>
              <w:pStyle w:val="Pa43"/>
              <w:numPr>
                <w:ilvl w:val="1"/>
                <w:numId w:val="19"/>
              </w:numPr>
              <w:rPr>
                <w:rFonts w:ascii="Arial" w:hAnsi="Arial" w:cs="Arial"/>
                <w:sz w:val="20"/>
                <w:szCs w:val="20"/>
              </w:rPr>
            </w:pPr>
            <w:r w:rsidRPr="009C4201">
              <w:rPr>
                <w:rStyle w:val="A11"/>
                <w:rFonts w:ascii="Arial" w:hAnsi="Arial" w:cs="Arial"/>
                <w:color w:val="auto"/>
                <w:sz w:val="20"/>
                <w:szCs w:val="20"/>
              </w:rPr>
              <w:t xml:space="preserve">provide in-class professional learning through team teaching </w:t>
            </w:r>
          </w:p>
          <w:p w:rsidR="0094612A" w:rsidRPr="009C4201" w:rsidRDefault="0094612A" w:rsidP="0039148C">
            <w:pPr>
              <w:pStyle w:val="Pa43"/>
              <w:numPr>
                <w:ilvl w:val="1"/>
                <w:numId w:val="19"/>
              </w:numPr>
              <w:rPr>
                <w:rStyle w:val="A11"/>
                <w:rFonts w:ascii="Arial" w:hAnsi="Arial" w:cs="Arial"/>
                <w:color w:val="auto"/>
                <w:sz w:val="20"/>
                <w:szCs w:val="20"/>
              </w:rPr>
            </w:pPr>
            <w:r w:rsidRPr="009C4201">
              <w:rPr>
                <w:rStyle w:val="A11"/>
                <w:rFonts w:ascii="Arial" w:hAnsi="Arial" w:cs="Arial"/>
                <w:color w:val="auto"/>
                <w:sz w:val="20"/>
                <w:szCs w:val="20"/>
              </w:rPr>
              <w:t>co-ordinate a range of school community strategies to improve student literacy learning. (R1)</w:t>
            </w:r>
          </w:p>
          <w:p w:rsidR="0094612A" w:rsidRPr="009C4201" w:rsidRDefault="0094612A" w:rsidP="0039148C">
            <w:pPr>
              <w:rPr>
                <w:rFonts w:cs="Arial"/>
                <w:sz w:val="20"/>
              </w:rPr>
            </w:pPr>
          </w:p>
          <w:p w:rsidR="0094612A" w:rsidRPr="00FE5AF0" w:rsidRDefault="0094612A" w:rsidP="00FE5AF0">
            <w:pPr>
              <w:pStyle w:val="Pa42"/>
              <w:numPr>
                <w:ilvl w:val="0"/>
                <w:numId w:val="19"/>
              </w:numPr>
              <w:rPr>
                <w:rFonts w:ascii="Arial" w:hAnsi="Arial" w:cs="Arial"/>
                <w:sz w:val="20"/>
                <w:szCs w:val="20"/>
              </w:rPr>
            </w:pPr>
            <w:r w:rsidRPr="009C4201">
              <w:rPr>
                <w:rStyle w:val="A11"/>
                <w:rFonts w:ascii="Arial" w:hAnsi="Arial" w:cs="Arial"/>
                <w:color w:val="auto"/>
                <w:sz w:val="20"/>
                <w:szCs w:val="20"/>
              </w:rPr>
              <w:t>School teams will engage in regular professional learning to set targets for teacher professional learning and student achievement and to share effective practice in the early years, including transition to school or transition to Secondary school. (R4</w:t>
            </w:r>
            <w:r w:rsidR="00FE5AF0">
              <w:rPr>
                <w:rStyle w:val="A11"/>
                <w:rFonts w:ascii="Arial" w:hAnsi="Arial" w:cs="Arial"/>
                <w:color w:val="auto"/>
                <w:sz w:val="20"/>
                <w:szCs w:val="20"/>
              </w:rPr>
              <w:t>)</w:t>
            </w:r>
          </w:p>
        </w:tc>
        <w:tc>
          <w:tcPr>
            <w:tcW w:w="4536" w:type="dxa"/>
            <w:tcBorders>
              <w:top w:val="single" w:sz="4" w:space="0" w:color="auto"/>
              <w:bottom w:val="single" w:sz="4" w:space="0" w:color="auto"/>
            </w:tcBorders>
          </w:tcPr>
          <w:p w:rsidR="0094612A" w:rsidRPr="002014A2" w:rsidRDefault="0094612A" w:rsidP="0039148C">
            <w:pPr>
              <w:rPr>
                <w:rFonts w:cs="Arial"/>
                <w:sz w:val="20"/>
              </w:rPr>
            </w:pPr>
            <w:r w:rsidRPr="002014A2">
              <w:rPr>
                <w:rFonts w:cs="Arial"/>
                <w:sz w:val="20"/>
              </w:rPr>
              <w:lastRenderedPageBreak/>
              <w:t>Increase the proportion of students meeting or exceeding literacy proficiency standards in accordance with the School Plan targets.</w:t>
            </w:r>
          </w:p>
          <w:p w:rsidR="0094612A" w:rsidRPr="002014A2" w:rsidRDefault="0094612A" w:rsidP="0039148C">
            <w:pPr>
              <w:rPr>
                <w:rFonts w:cs="Arial"/>
                <w:sz w:val="20"/>
              </w:rPr>
            </w:pPr>
          </w:p>
          <w:p w:rsidR="0094612A" w:rsidRPr="002014A2" w:rsidRDefault="0094612A" w:rsidP="0039148C">
            <w:pPr>
              <w:rPr>
                <w:rFonts w:cs="Arial"/>
                <w:sz w:val="20"/>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Pr="009C4201" w:rsidRDefault="00860907" w:rsidP="0039148C">
            <w:pPr>
              <w:rPr>
                <w:rFonts w:cs="Arial"/>
                <w:sz w:val="20"/>
              </w:rPr>
            </w:pPr>
            <w:r>
              <w:rPr>
                <w:rFonts w:cs="Arial"/>
                <w:sz w:val="20"/>
              </w:rPr>
              <w:t>S</w:t>
            </w:r>
            <w:r w:rsidR="0094612A" w:rsidRPr="009C4201">
              <w:rPr>
                <w:rFonts w:cs="Arial"/>
                <w:sz w:val="20"/>
              </w:rPr>
              <w:t>taff participation in Professional Development and Professional learning Activities</w:t>
            </w: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Default="0094612A" w:rsidP="0039148C">
            <w:pPr>
              <w:rPr>
                <w:rFonts w:ascii="Calibri" w:hAnsi="Calibri"/>
                <w:sz w:val="18"/>
                <w:szCs w:val="18"/>
              </w:rPr>
            </w:pPr>
          </w:p>
          <w:p w:rsidR="0094612A" w:rsidRPr="00337CC0" w:rsidRDefault="0094612A" w:rsidP="0039148C">
            <w:pPr>
              <w:rPr>
                <w:rFonts w:ascii="Calibri" w:hAnsi="Calibri"/>
                <w:sz w:val="18"/>
                <w:szCs w:val="18"/>
              </w:rPr>
            </w:pPr>
          </w:p>
        </w:tc>
        <w:tc>
          <w:tcPr>
            <w:tcW w:w="567" w:type="dxa"/>
            <w:tcBorders>
              <w:top w:val="single" w:sz="4" w:space="0" w:color="auto"/>
              <w:bottom w:val="single" w:sz="4" w:space="0" w:color="auto"/>
            </w:tcBorders>
            <w:shd w:val="clear" w:color="auto" w:fill="auto"/>
            <w:vAlign w:val="center"/>
          </w:tcPr>
          <w:p w:rsidR="00FE5AF0" w:rsidRPr="00FE5AF0" w:rsidRDefault="00FE5AF0" w:rsidP="00FE5AF0">
            <w:pPr>
              <w:rPr>
                <w:rFonts w:cs="Arial"/>
                <w:b/>
                <w:sz w:val="28"/>
                <w:szCs w:val="28"/>
              </w:rPr>
            </w:pPr>
            <w:r w:rsidRPr="00FE5AF0">
              <w:rPr>
                <w:rFonts w:cs="Arial"/>
                <w:b/>
                <w:sz w:val="28"/>
                <w:szCs w:val="28"/>
              </w:rPr>
              <w:lastRenderedPageBreak/>
              <w:sym w:font="Wingdings 2" w:char="F050"/>
            </w:r>
          </w:p>
          <w:p w:rsidR="002C15F5" w:rsidRPr="00A7077C" w:rsidRDefault="002C15F5" w:rsidP="006935BF">
            <w:pPr>
              <w:rPr>
                <w:rFonts w:cs="Arial"/>
                <w:sz w:val="20"/>
              </w:rPr>
            </w:pPr>
          </w:p>
          <w:p w:rsidR="009C4201" w:rsidRPr="00A7077C" w:rsidRDefault="009C4201" w:rsidP="006935BF">
            <w:pPr>
              <w:rPr>
                <w:rFonts w:cs="Arial"/>
                <w:sz w:val="20"/>
              </w:rPr>
            </w:pPr>
          </w:p>
          <w:p w:rsidR="009C4201" w:rsidRPr="00A7077C" w:rsidRDefault="009C4201" w:rsidP="006935BF">
            <w:pPr>
              <w:rPr>
                <w:rFonts w:cs="Arial"/>
                <w:sz w:val="20"/>
              </w:rPr>
            </w:pPr>
          </w:p>
          <w:p w:rsidR="002014A2" w:rsidRPr="00A7077C" w:rsidRDefault="002014A2" w:rsidP="006935BF">
            <w:pPr>
              <w:rPr>
                <w:rFonts w:cs="Arial"/>
                <w:sz w:val="20"/>
              </w:rPr>
            </w:pP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FE5AF0" w:rsidRPr="00FE5AF0" w:rsidRDefault="00FE5AF0" w:rsidP="00FE5AF0">
            <w:pPr>
              <w:rPr>
                <w:rFonts w:cs="Arial"/>
                <w:b/>
                <w:sz w:val="28"/>
                <w:szCs w:val="28"/>
              </w:rPr>
            </w:pPr>
            <w:r w:rsidRPr="00FE5AF0">
              <w:rPr>
                <w:rFonts w:cs="Arial"/>
                <w:b/>
                <w:sz w:val="28"/>
                <w:szCs w:val="28"/>
              </w:rPr>
              <w:sym w:font="Wingdings 2" w:char="F050"/>
            </w: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FE5AF0" w:rsidRPr="00FE5AF0" w:rsidRDefault="00FE5AF0" w:rsidP="00FE5AF0">
            <w:pPr>
              <w:rPr>
                <w:rFonts w:cs="Arial"/>
                <w:b/>
                <w:sz w:val="28"/>
                <w:szCs w:val="28"/>
              </w:rPr>
            </w:pPr>
            <w:r w:rsidRPr="00FE5AF0">
              <w:rPr>
                <w:rFonts w:cs="Arial"/>
                <w:b/>
                <w:sz w:val="28"/>
                <w:szCs w:val="28"/>
              </w:rPr>
              <w:sym w:font="Wingdings 2" w:char="F050"/>
            </w: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Pr="00E60FFF" w:rsidRDefault="0094612A" w:rsidP="006935BF"/>
        </w:tc>
        <w:tc>
          <w:tcPr>
            <w:tcW w:w="567" w:type="dxa"/>
            <w:tcBorders>
              <w:top w:val="single" w:sz="4" w:space="0" w:color="auto"/>
              <w:bottom w:val="single" w:sz="4" w:space="0" w:color="auto"/>
            </w:tcBorders>
            <w:shd w:val="clear" w:color="auto" w:fill="auto"/>
            <w:vAlign w:val="center"/>
          </w:tcPr>
          <w:p w:rsidR="00FE5AF0" w:rsidRPr="00FE5AF0" w:rsidRDefault="00FE5AF0" w:rsidP="00FE5AF0">
            <w:pPr>
              <w:rPr>
                <w:rFonts w:cs="Arial"/>
                <w:b/>
                <w:sz w:val="28"/>
                <w:szCs w:val="28"/>
              </w:rPr>
            </w:pPr>
            <w:r w:rsidRPr="00FE5AF0">
              <w:rPr>
                <w:rFonts w:cs="Arial"/>
                <w:b/>
                <w:sz w:val="28"/>
                <w:szCs w:val="28"/>
              </w:rPr>
              <w:lastRenderedPageBreak/>
              <w:sym w:font="Wingdings 2" w:char="F050"/>
            </w:r>
          </w:p>
          <w:p w:rsidR="002C15F5" w:rsidRPr="00A7077C" w:rsidRDefault="002C15F5" w:rsidP="006935BF">
            <w:pPr>
              <w:rPr>
                <w:rFonts w:cs="Arial"/>
                <w:sz w:val="20"/>
              </w:rPr>
            </w:pPr>
          </w:p>
          <w:p w:rsidR="002014A2" w:rsidRDefault="002014A2" w:rsidP="006935BF">
            <w:pPr>
              <w:rPr>
                <w:rFonts w:cs="Arial"/>
                <w:sz w:val="20"/>
              </w:rPr>
            </w:pPr>
          </w:p>
          <w:p w:rsidR="009C4201" w:rsidRPr="00A7077C" w:rsidRDefault="009C4201" w:rsidP="006935BF">
            <w:pPr>
              <w:rPr>
                <w:rFonts w:cs="Arial"/>
                <w:sz w:val="20"/>
              </w:rPr>
            </w:pPr>
          </w:p>
          <w:p w:rsidR="009C4201" w:rsidRPr="00A7077C" w:rsidRDefault="009C4201" w:rsidP="006935BF">
            <w:pPr>
              <w:rPr>
                <w:rFonts w:cs="Arial"/>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94612A" w:rsidRDefault="0094612A" w:rsidP="006935BF"/>
          <w:p w:rsidR="0094612A" w:rsidRDefault="0094612A" w:rsidP="006935BF"/>
          <w:p w:rsidR="0094612A" w:rsidRDefault="0094612A" w:rsidP="006935BF"/>
          <w:p w:rsidR="00FE5AF0" w:rsidRDefault="00FE5AF0" w:rsidP="000416EF"/>
          <w:p w:rsidR="00FE5AF0" w:rsidRDefault="00FE5AF0" w:rsidP="000416EF"/>
          <w:p w:rsidR="00FE5AF0" w:rsidRDefault="00FE5AF0" w:rsidP="000416EF"/>
          <w:p w:rsidR="000416EF" w:rsidRPr="00A7077C" w:rsidRDefault="000416EF" w:rsidP="000416EF">
            <w:pPr>
              <w:rPr>
                <w:rFonts w:cs="Arial"/>
                <w:sz w:val="20"/>
              </w:rPr>
            </w:pPr>
            <w:r w:rsidRPr="00A7077C">
              <w:rPr>
                <w:rFonts w:cs="Arial"/>
                <w:sz w:val="20"/>
              </w:rPr>
              <w:sym w:font="Wingdings 2" w:char="F050"/>
            </w: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FE5AF0" w:rsidRDefault="00FE5AF0" w:rsidP="000416EF">
            <w:pPr>
              <w:rPr>
                <w:rFonts w:cs="Arial"/>
                <w:sz w:val="20"/>
              </w:rPr>
            </w:pPr>
          </w:p>
          <w:p w:rsidR="00FE5AF0" w:rsidRDefault="00FE5AF0" w:rsidP="000416EF">
            <w:pPr>
              <w:rPr>
                <w:rFonts w:cs="Arial"/>
                <w:sz w:val="20"/>
              </w:rPr>
            </w:pPr>
          </w:p>
          <w:p w:rsidR="000416EF" w:rsidRPr="00A7077C" w:rsidRDefault="000416EF" w:rsidP="000416EF">
            <w:pPr>
              <w:rPr>
                <w:rFonts w:cs="Arial"/>
                <w:sz w:val="20"/>
              </w:rPr>
            </w:pPr>
            <w:r w:rsidRPr="00A7077C">
              <w:rPr>
                <w:rFonts w:cs="Arial"/>
                <w:sz w:val="20"/>
              </w:rPr>
              <w:sym w:font="Wingdings 2" w:char="F050"/>
            </w: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Pr="00FE5AF0" w:rsidRDefault="00FE5AF0" w:rsidP="00FE5AF0">
            <w:pPr>
              <w:rPr>
                <w:rFonts w:cs="Arial"/>
                <w:b/>
                <w:sz w:val="28"/>
                <w:szCs w:val="28"/>
              </w:rPr>
            </w:pPr>
            <w:r w:rsidRPr="00FE5AF0">
              <w:rPr>
                <w:rFonts w:cs="Arial"/>
                <w:b/>
                <w:sz w:val="28"/>
                <w:szCs w:val="28"/>
              </w:rPr>
              <w:sym w:font="Wingdings 2" w:char="F050"/>
            </w:r>
          </w:p>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Pr="00FE5AF0" w:rsidRDefault="00FE5AF0" w:rsidP="00FE5AF0">
            <w:pPr>
              <w:rPr>
                <w:rFonts w:cs="Arial"/>
                <w:b/>
                <w:sz w:val="28"/>
                <w:szCs w:val="28"/>
              </w:rPr>
            </w:pPr>
            <w:r w:rsidRPr="00FE5AF0">
              <w:rPr>
                <w:rFonts w:cs="Arial"/>
                <w:b/>
                <w:sz w:val="28"/>
                <w:szCs w:val="28"/>
              </w:rPr>
              <w:sym w:font="Wingdings 2" w:char="F050"/>
            </w:r>
          </w:p>
          <w:p w:rsidR="00FE5AF0" w:rsidRDefault="00FE5AF0" w:rsidP="006935BF"/>
          <w:p w:rsidR="00FE5AF0" w:rsidRDefault="00FE5AF0" w:rsidP="006935BF"/>
          <w:p w:rsidR="00FE5AF0" w:rsidRDefault="00FE5AF0" w:rsidP="006935BF"/>
          <w:p w:rsidR="00FE5AF0" w:rsidRDefault="00FE5AF0" w:rsidP="006935BF"/>
          <w:p w:rsidR="00FE5AF0" w:rsidRDefault="00FE5AF0" w:rsidP="006935BF"/>
          <w:p w:rsidR="00FE5AF0" w:rsidRPr="00E60FFF" w:rsidRDefault="00FE5AF0" w:rsidP="006935BF"/>
        </w:tc>
        <w:tc>
          <w:tcPr>
            <w:tcW w:w="567" w:type="dxa"/>
            <w:tcBorders>
              <w:top w:val="single" w:sz="4" w:space="0" w:color="auto"/>
              <w:bottom w:val="single" w:sz="4" w:space="0" w:color="auto"/>
            </w:tcBorders>
            <w:shd w:val="clear" w:color="auto" w:fill="auto"/>
            <w:vAlign w:val="center"/>
          </w:tcPr>
          <w:p w:rsidR="00FE5AF0" w:rsidRPr="00FE5AF0" w:rsidRDefault="00FE5AF0" w:rsidP="00FE5AF0">
            <w:pPr>
              <w:rPr>
                <w:rFonts w:cs="Arial"/>
                <w:b/>
                <w:sz w:val="28"/>
                <w:szCs w:val="28"/>
              </w:rPr>
            </w:pPr>
            <w:r w:rsidRPr="00FE5AF0">
              <w:rPr>
                <w:rFonts w:cs="Arial"/>
                <w:b/>
                <w:sz w:val="28"/>
                <w:szCs w:val="28"/>
              </w:rPr>
              <w:lastRenderedPageBreak/>
              <w:sym w:font="Wingdings 2" w:char="F050"/>
            </w:r>
          </w:p>
          <w:p w:rsidR="002C15F5" w:rsidRPr="00A7077C" w:rsidRDefault="002C15F5" w:rsidP="006935BF">
            <w:pPr>
              <w:rPr>
                <w:rFonts w:cs="Arial"/>
                <w:sz w:val="20"/>
              </w:rPr>
            </w:pPr>
          </w:p>
          <w:p w:rsidR="002014A2" w:rsidRDefault="002014A2" w:rsidP="006935BF">
            <w:pPr>
              <w:rPr>
                <w:rFonts w:cs="Arial"/>
                <w:sz w:val="20"/>
              </w:rPr>
            </w:pPr>
          </w:p>
          <w:p w:rsidR="009C4201" w:rsidRPr="00A7077C" w:rsidRDefault="009C4201" w:rsidP="006935BF">
            <w:pPr>
              <w:rPr>
                <w:rFonts w:cs="Arial"/>
                <w:sz w:val="20"/>
              </w:rPr>
            </w:pPr>
          </w:p>
          <w:p w:rsidR="009C4201" w:rsidRPr="00A7077C" w:rsidRDefault="009C4201" w:rsidP="006935BF">
            <w:pPr>
              <w:rPr>
                <w:rFonts w:cs="Arial"/>
                <w:sz w:val="20"/>
              </w:rPr>
            </w:pP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FE5AF0" w:rsidRDefault="00FE5AF0" w:rsidP="000416EF">
            <w:pPr>
              <w:rPr>
                <w:rFonts w:cs="Arial"/>
                <w:sz w:val="20"/>
              </w:rPr>
            </w:pPr>
          </w:p>
          <w:p w:rsidR="00FE5AF0" w:rsidRDefault="00FE5AF0" w:rsidP="000416EF">
            <w:pPr>
              <w:rPr>
                <w:rFonts w:cs="Arial"/>
                <w:sz w:val="20"/>
              </w:rPr>
            </w:pPr>
          </w:p>
          <w:p w:rsidR="00FE5AF0" w:rsidRDefault="00FE5AF0" w:rsidP="000416EF">
            <w:pPr>
              <w:rPr>
                <w:rFonts w:cs="Arial"/>
                <w:sz w:val="20"/>
              </w:rPr>
            </w:pPr>
          </w:p>
          <w:p w:rsidR="000416EF" w:rsidRPr="00A7077C" w:rsidRDefault="000416EF" w:rsidP="000416EF">
            <w:pPr>
              <w:rPr>
                <w:rFonts w:cs="Arial"/>
                <w:sz w:val="20"/>
              </w:rPr>
            </w:pPr>
            <w:r w:rsidRPr="00A7077C">
              <w:rPr>
                <w:rFonts w:cs="Arial"/>
                <w:sz w:val="20"/>
              </w:rPr>
              <w:sym w:font="Wingdings 2" w:char="F050"/>
            </w:r>
          </w:p>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Default="0094612A" w:rsidP="006935BF"/>
          <w:p w:rsidR="0094612A" w:rsidRPr="00E60FFF" w:rsidRDefault="0094612A" w:rsidP="006935BF"/>
        </w:tc>
        <w:tc>
          <w:tcPr>
            <w:tcW w:w="1843" w:type="dxa"/>
            <w:tcBorders>
              <w:top w:val="single" w:sz="4" w:space="0" w:color="auto"/>
              <w:bottom w:val="single" w:sz="4" w:space="0" w:color="auto"/>
            </w:tcBorders>
            <w:vAlign w:val="center"/>
          </w:tcPr>
          <w:p w:rsidR="002014A2" w:rsidRDefault="002014A2" w:rsidP="006935BF">
            <w:pPr>
              <w:rPr>
                <w:rFonts w:cs="Arial"/>
                <w:sz w:val="20"/>
              </w:rPr>
            </w:pPr>
          </w:p>
          <w:p w:rsidR="009C4201" w:rsidRPr="00A7077C" w:rsidRDefault="009C4201"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9C4201" w:rsidRDefault="009C4201" w:rsidP="006935BF">
            <w:pPr>
              <w:pStyle w:val="Heading6"/>
              <w:jc w:val="left"/>
              <w:rPr>
                <w:b w:val="0"/>
                <w:sz w:val="20"/>
              </w:rPr>
            </w:pPr>
            <w:r w:rsidRPr="002014A2">
              <w:rPr>
                <w:b w:val="0"/>
                <w:sz w:val="20"/>
              </w:rPr>
              <w:t>Executive</w:t>
            </w:r>
          </w:p>
          <w:p w:rsidR="00FE5AF0" w:rsidRPr="00FE5AF0" w:rsidRDefault="00FE5AF0" w:rsidP="00FE5AF0">
            <w:pPr>
              <w:rPr>
                <w:sz w:val="20"/>
              </w:rPr>
            </w:pPr>
            <w:r w:rsidRPr="00FE5AF0">
              <w:rPr>
                <w:sz w:val="20"/>
              </w:rPr>
              <w:t>Experienced teachers</w:t>
            </w: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9C4201" w:rsidRDefault="00322DDB" w:rsidP="006935BF">
            <w:pPr>
              <w:rPr>
                <w:sz w:val="20"/>
              </w:rPr>
            </w:pPr>
            <w:r>
              <w:rPr>
                <w:sz w:val="20"/>
              </w:rPr>
              <w:t xml:space="preserve"> community engagement officer</w:t>
            </w:r>
            <w:r w:rsidR="009C4201">
              <w:rPr>
                <w:sz w:val="20"/>
              </w:rPr>
              <w:t>(200</w:t>
            </w:r>
            <w:r w:rsidR="009C4201" w:rsidRPr="002014A2">
              <w:rPr>
                <w:sz w:val="20"/>
              </w:rPr>
              <w:t>9)</w:t>
            </w:r>
          </w:p>
          <w:p w:rsidR="009C4201" w:rsidRPr="00A7077C" w:rsidRDefault="009C4201"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9C4201" w:rsidRDefault="001A2AC5" w:rsidP="006935BF">
            <w:pPr>
              <w:rPr>
                <w:sz w:val="20"/>
              </w:rPr>
            </w:pPr>
            <w:r>
              <w:rPr>
                <w:sz w:val="20"/>
              </w:rPr>
              <w:lastRenderedPageBreak/>
              <w:t>principal</w:t>
            </w:r>
          </w:p>
          <w:p w:rsidR="002014A2" w:rsidRPr="00A7077C" w:rsidRDefault="002014A2" w:rsidP="006935BF">
            <w:pPr>
              <w:rPr>
                <w:rFonts w:cs="Arial"/>
                <w:sz w:val="20"/>
              </w:rPr>
            </w:pPr>
          </w:p>
          <w:p w:rsidR="002014A2" w:rsidRPr="00A7077C" w:rsidRDefault="002014A2" w:rsidP="006935BF">
            <w:pPr>
              <w:rPr>
                <w:rFonts w:cs="Arial"/>
                <w:sz w:val="20"/>
              </w:rPr>
            </w:pPr>
          </w:p>
          <w:p w:rsidR="002014A2" w:rsidRPr="00A7077C" w:rsidRDefault="002014A2" w:rsidP="006935BF">
            <w:pPr>
              <w:rPr>
                <w:rFonts w:cs="Arial"/>
                <w:sz w:val="20"/>
              </w:rPr>
            </w:pPr>
          </w:p>
          <w:p w:rsidR="009C4201" w:rsidRDefault="00322DDB" w:rsidP="006935BF">
            <w:pPr>
              <w:rPr>
                <w:sz w:val="20"/>
              </w:rPr>
            </w:pPr>
            <w:r>
              <w:rPr>
                <w:sz w:val="20"/>
              </w:rPr>
              <w:t xml:space="preserve">community engagement officer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p>
          <w:p w:rsidR="00860907" w:rsidRDefault="009C4201" w:rsidP="006935BF">
            <w:pPr>
              <w:rPr>
                <w:sz w:val="20"/>
              </w:rPr>
            </w:pPr>
            <w:r>
              <w:rPr>
                <w:sz w:val="20"/>
              </w:rPr>
              <w:t xml:space="preserve"> </w:t>
            </w:r>
            <w:r w:rsidR="00860907">
              <w:rPr>
                <w:rFonts w:cs="Arial"/>
                <w:sz w:val="20"/>
              </w:rPr>
              <w:t>All teachers</w:t>
            </w:r>
            <w:r w:rsidR="00860907">
              <w:rPr>
                <w:sz w:val="20"/>
              </w:rPr>
              <w:t xml:space="preserve"> </w:t>
            </w:r>
          </w:p>
          <w:p w:rsidR="009C4201" w:rsidRDefault="009C4201" w:rsidP="006935BF">
            <w:pPr>
              <w:rPr>
                <w:sz w:val="20"/>
              </w:rPr>
            </w:pPr>
          </w:p>
          <w:p w:rsidR="009C4201" w:rsidRDefault="009C4201" w:rsidP="006935BF">
            <w:pPr>
              <w:rPr>
                <w:sz w:val="20"/>
              </w:rPr>
            </w:pPr>
            <w:r>
              <w:rPr>
                <w:sz w:val="20"/>
              </w:rPr>
              <w:t xml:space="preserve"> </w:t>
            </w:r>
          </w:p>
          <w:p w:rsidR="009C4201" w:rsidRDefault="009C4201" w:rsidP="006935BF">
            <w:pPr>
              <w:rPr>
                <w:sz w:val="20"/>
              </w:rPr>
            </w:pPr>
            <w:r>
              <w:rPr>
                <w:sz w:val="20"/>
              </w:rPr>
              <w:t xml:space="preserve"> </w:t>
            </w:r>
          </w:p>
          <w:p w:rsidR="009C4201" w:rsidRDefault="009C4201" w:rsidP="006935BF">
            <w:pPr>
              <w:rPr>
                <w:sz w:val="20"/>
              </w:rPr>
            </w:pPr>
          </w:p>
          <w:p w:rsidR="00860907" w:rsidRDefault="00322DDB" w:rsidP="006935BF">
            <w:pPr>
              <w:rPr>
                <w:sz w:val="20"/>
              </w:rPr>
            </w:pPr>
            <w:r>
              <w:rPr>
                <w:sz w:val="20"/>
              </w:rPr>
              <w:t>Assistant principal</w:t>
            </w:r>
          </w:p>
          <w:p w:rsidR="009C4201" w:rsidRDefault="009C4201" w:rsidP="006935BF">
            <w:pPr>
              <w:rPr>
                <w:sz w:val="20"/>
              </w:rPr>
            </w:pPr>
          </w:p>
          <w:p w:rsidR="009C4201" w:rsidRDefault="009C4201" w:rsidP="006935BF">
            <w:pPr>
              <w:rPr>
                <w:sz w:val="20"/>
              </w:rPr>
            </w:pPr>
            <w:r>
              <w:rPr>
                <w:sz w:val="20"/>
              </w:rPr>
              <w:t xml:space="preserve"> </w:t>
            </w:r>
          </w:p>
          <w:p w:rsidR="00860907" w:rsidRDefault="00322DDB" w:rsidP="006935BF">
            <w:pPr>
              <w:rPr>
                <w:sz w:val="20"/>
              </w:rPr>
            </w:pPr>
            <w:r>
              <w:rPr>
                <w:rFonts w:cs="Arial"/>
                <w:sz w:val="20"/>
              </w:rPr>
              <w:t>Secondary English teacher</w:t>
            </w:r>
          </w:p>
          <w:p w:rsidR="00860907" w:rsidRDefault="009C4201" w:rsidP="006935BF">
            <w:pPr>
              <w:rPr>
                <w:sz w:val="20"/>
              </w:rPr>
            </w:pPr>
            <w:r>
              <w:rPr>
                <w:sz w:val="20"/>
              </w:rPr>
              <w:t xml:space="preserve"> </w:t>
            </w:r>
            <w:r w:rsidR="00710CF4">
              <w:rPr>
                <w:rFonts w:cs="Arial"/>
                <w:sz w:val="20"/>
              </w:rPr>
              <w:t>K/1/2 teacher</w:t>
            </w:r>
            <w:r w:rsidR="00860907">
              <w:rPr>
                <w:sz w:val="20"/>
              </w:rPr>
              <w:t xml:space="preserve"> </w:t>
            </w:r>
          </w:p>
          <w:p w:rsidR="009C4201" w:rsidRDefault="009C4201" w:rsidP="006935BF">
            <w:pPr>
              <w:rPr>
                <w:sz w:val="20"/>
              </w:rPr>
            </w:pPr>
          </w:p>
          <w:p w:rsidR="002014A2" w:rsidRPr="00860907" w:rsidRDefault="009C4201" w:rsidP="006935BF">
            <w:pPr>
              <w:rPr>
                <w:sz w:val="20"/>
              </w:rPr>
            </w:pPr>
            <w:r>
              <w:rPr>
                <w:sz w:val="20"/>
              </w:rPr>
              <w:t xml:space="preserve"> </w:t>
            </w:r>
          </w:p>
          <w:p w:rsidR="002014A2" w:rsidRPr="002014A2" w:rsidRDefault="002014A2" w:rsidP="006935BF">
            <w:pPr>
              <w:rPr>
                <w:sz w:val="20"/>
              </w:rPr>
            </w:pPr>
          </w:p>
        </w:tc>
        <w:tc>
          <w:tcPr>
            <w:tcW w:w="1889" w:type="dxa"/>
            <w:tcBorders>
              <w:top w:val="single" w:sz="4" w:space="0" w:color="auto"/>
              <w:bottom w:val="single" w:sz="4" w:space="0" w:color="auto"/>
            </w:tcBorders>
            <w:vAlign w:val="center"/>
          </w:tcPr>
          <w:p w:rsidR="001A2AC5" w:rsidRPr="001A2AC5" w:rsidRDefault="001A2AC5" w:rsidP="0039148C">
            <w:pPr>
              <w:rPr>
                <w:b/>
                <w:color w:val="984806" w:themeColor="accent6" w:themeShade="80"/>
                <w:sz w:val="22"/>
                <w:szCs w:val="22"/>
              </w:rPr>
            </w:pPr>
            <w:r w:rsidRPr="001A2AC5">
              <w:rPr>
                <w:b/>
                <w:color w:val="984806" w:themeColor="accent6" w:themeShade="80"/>
                <w:sz w:val="22"/>
                <w:szCs w:val="22"/>
              </w:rPr>
              <w:lastRenderedPageBreak/>
              <w:t>National Partnerships 2010 $8800</w:t>
            </w:r>
          </w:p>
        </w:tc>
      </w:tr>
      <w:tr w:rsidR="0094612A" w:rsidRPr="00337CC0" w:rsidTr="00B83827">
        <w:tc>
          <w:tcPr>
            <w:tcW w:w="4678" w:type="dxa"/>
            <w:tcBorders>
              <w:top w:val="single" w:sz="4" w:space="0" w:color="auto"/>
              <w:bottom w:val="single" w:sz="4" w:space="0" w:color="auto"/>
            </w:tcBorders>
            <w:vAlign w:val="center"/>
          </w:tcPr>
          <w:p w:rsidR="0094612A" w:rsidRPr="002C15F5" w:rsidRDefault="0094612A" w:rsidP="0039148C">
            <w:pPr>
              <w:tabs>
                <w:tab w:val="decimal" w:pos="0"/>
                <w:tab w:val="decimal" w:pos="72"/>
              </w:tabs>
              <w:ind w:right="-288"/>
              <w:rPr>
                <w:rFonts w:cs="Arial"/>
                <w:sz w:val="20"/>
              </w:rPr>
            </w:pPr>
            <w:r w:rsidRPr="002C15F5">
              <w:rPr>
                <w:rFonts w:cs="Arial"/>
                <w:sz w:val="20"/>
              </w:rPr>
              <w:lastRenderedPageBreak/>
              <w:t xml:space="preserve">(Continue) Implement(ation) the Best Start </w:t>
            </w:r>
          </w:p>
          <w:p w:rsidR="0094612A" w:rsidRPr="002C15F5" w:rsidRDefault="0094612A" w:rsidP="0039148C">
            <w:pPr>
              <w:tabs>
                <w:tab w:val="decimal" w:pos="0"/>
                <w:tab w:val="decimal" w:pos="72"/>
              </w:tabs>
              <w:ind w:right="-288"/>
              <w:rPr>
                <w:rFonts w:cs="Arial"/>
                <w:sz w:val="20"/>
              </w:rPr>
            </w:pPr>
            <w:r w:rsidRPr="002C15F5">
              <w:rPr>
                <w:rFonts w:cs="Arial"/>
                <w:sz w:val="20"/>
              </w:rPr>
              <w:t>Kindergarten Assessment program to identify literacy learning that children bring to school and use this information to plan and deliver quality early years literacy teaching;</w:t>
            </w:r>
          </w:p>
          <w:p w:rsidR="0094612A" w:rsidRPr="002C15F5" w:rsidRDefault="0094612A" w:rsidP="0039148C">
            <w:pPr>
              <w:numPr>
                <w:ilvl w:val="0"/>
                <w:numId w:val="21"/>
              </w:numPr>
              <w:tabs>
                <w:tab w:val="decimal" w:pos="0"/>
                <w:tab w:val="decimal" w:pos="72"/>
              </w:tabs>
              <w:ind w:right="-288"/>
              <w:rPr>
                <w:rFonts w:cs="Arial"/>
                <w:sz w:val="20"/>
              </w:rPr>
            </w:pPr>
            <w:r w:rsidRPr="002C15F5">
              <w:rPr>
                <w:rFonts w:cs="Arial"/>
                <w:sz w:val="20"/>
              </w:rPr>
              <w:t>attendance at Best Start Professional Learning Workshop</w:t>
            </w:r>
          </w:p>
          <w:p w:rsidR="0094612A" w:rsidRPr="002C15F5" w:rsidRDefault="0094612A" w:rsidP="0039148C">
            <w:pPr>
              <w:numPr>
                <w:ilvl w:val="0"/>
                <w:numId w:val="21"/>
              </w:numPr>
              <w:tabs>
                <w:tab w:val="decimal" w:pos="0"/>
                <w:tab w:val="decimal" w:pos="72"/>
              </w:tabs>
              <w:ind w:right="-288"/>
              <w:rPr>
                <w:rFonts w:cs="Arial"/>
                <w:sz w:val="20"/>
              </w:rPr>
            </w:pPr>
            <w:r w:rsidRPr="002C15F5">
              <w:rPr>
                <w:rFonts w:cs="Arial"/>
                <w:sz w:val="20"/>
              </w:rPr>
              <w:t xml:space="preserve">Regular assessment of student progress  </w:t>
            </w:r>
            <w:r w:rsidRPr="002C15F5">
              <w:rPr>
                <w:rFonts w:cs="Arial"/>
                <w:sz w:val="20"/>
              </w:rPr>
              <w:lastRenderedPageBreak/>
              <w:t>recorded using Best Start software</w:t>
            </w:r>
          </w:p>
          <w:p w:rsidR="0094612A" w:rsidRPr="002C15F5" w:rsidRDefault="0094612A" w:rsidP="0039148C">
            <w:pPr>
              <w:numPr>
                <w:ilvl w:val="0"/>
                <w:numId w:val="21"/>
              </w:numPr>
              <w:tabs>
                <w:tab w:val="decimal" w:pos="0"/>
                <w:tab w:val="decimal" w:pos="72"/>
              </w:tabs>
              <w:ind w:right="-288"/>
              <w:rPr>
                <w:rFonts w:cs="Arial"/>
                <w:sz w:val="20"/>
              </w:rPr>
            </w:pPr>
            <w:r w:rsidRPr="002C15F5">
              <w:rPr>
                <w:rFonts w:cs="Arial"/>
                <w:sz w:val="20"/>
              </w:rPr>
              <w:t>Student Learning Plans developed using Best start Software</w:t>
            </w:r>
          </w:p>
        </w:tc>
        <w:tc>
          <w:tcPr>
            <w:tcW w:w="4536" w:type="dxa"/>
            <w:tcBorders>
              <w:top w:val="single" w:sz="4" w:space="0" w:color="auto"/>
              <w:bottom w:val="single" w:sz="4" w:space="0" w:color="auto"/>
            </w:tcBorders>
          </w:tcPr>
          <w:p w:rsidR="0094612A" w:rsidRPr="002C15F5" w:rsidRDefault="0094612A" w:rsidP="0039148C">
            <w:pPr>
              <w:rPr>
                <w:rFonts w:cs="Arial"/>
                <w:sz w:val="20"/>
              </w:rPr>
            </w:pPr>
            <w:r w:rsidRPr="002C15F5">
              <w:rPr>
                <w:rFonts w:cs="Arial"/>
                <w:sz w:val="20"/>
              </w:rPr>
              <w:lastRenderedPageBreak/>
              <w:t xml:space="preserve"> Extent that Best Start entry-to-school assessment data is used to improve literacy achievement of students in the early years.</w:t>
            </w:r>
          </w:p>
        </w:tc>
        <w:tc>
          <w:tcPr>
            <w:tcW w:w="567" w:type="dxa"/>
            <w:tcBorders>
              <w:top w:val="single" w:sz="4" w:space="0" w:color="auto"/>
              <w:bottom w:val="single" w:sz="4" w:space="0" w:color="auto"/>
            </w:tcBorders>
            <w:shd w:val="clear" w:color="auto" w:fill="auto"/>
          </w:tcPr>
          <w:p w:rsidR="002C15F5" w:rsidRDefault="002C15F5" w:rsidP="006935BF">
            <w:pPr>
              <w:rPr>
                <w:rFonts w:cs="Arial"/>
                <w:sz w:val="20"/>
              </w:rPr>
            </w:pPr>
          </w:p>
          <w:p w:rsidR="002C15F5" w:rsidRPr="00A7077C" w:rsidRDefault="002C15F5" w:rsidP="006935BF">
            <w:pPr>
              <w:rPr>
                <w:rFonts w:cs="Arial"/>
                <w:sz w:val="20"/>
              </w:rPr>
            </w:pPr>
            <w:r w:rsidRPr="00A7077C">
              <w:rPr>
                <w:rFonts w:cs="Arial"/>
                <w:sz w:val="20"/>
              </w:rPr>
              <w:sym w:font="Wingdings 2" w:char="F050"/>
            </w:r>
          </w:p>
          <w:p w:rsidR="0094612A" w:rsidRDefault="0094612A" w:rsidP="006935BF">
            <w:pPr>
              <w:rPr>
                <w:b/>
                <w:sz w:val="32"/>
                <w:szCs w:val="32"/>
              </w:rPr>
            </w:pPr>
          </w:p>
          <w:p w:rsidR="0094612A" w:rsidRDefault="0094612A" w:rsidP="006935BF">
            <w:pPr>
              <w:rPr>
                <w:b/>
                <w:sz w:val="32"/>
                <w:szCs w:val="32"/>
              </w:rPr>
            </w:pPr>
          </w:p>
          <w:p w:rsidR="0094612A" w:rsidRPr="00337CC0" w:rsidRDefault="0094612A" w:rsidP="006935BF">
            <w:pPr>
              <w:rPr>
                <w:b/>
              </w:rPr>
            </w:pPr>
          </w:p>
        </w:tc>
        <w:tc>
          <w:tcPr>
            <w:tcW w:w="567" w:type="dxa"/>
            <w:tcBorders>
              <w:top w:val="single" w:sz="4" w:space="0" w:color="auto"/>
              <w:bottom w:val="single" w:sz="4" w:space="0" w:color="auto"/>
            </w:tcBorders>
            <w:shd w:val="clear" w:color="auto" w:fill="auto"/>
          </w:tcPr>
          <w:p w:rsidR="002C15F5" w:rsidRDefault="002C15F5" w:rsidP="006935BF">
            <w:pPr>
              <w:rPr>
                <w:rFonts w:cs="Arial"/>
                <w:sz w:val="20"/>
              </w:rPr>
            </w:pPr>
          </w:p>
          <w:p w:rsidR="002C15F5" w:rsidRPr="00A7077C" w:rsidRDefault="002C15F5" w:rsidP="006935BF">
            <w:pPr>
              <w:rPr>
                <w:rFonts w:cs="Arial"/>
                <w:sz w:val="20"/>
              </w:rPr>
            </w:pPr>
            <w:r w:rsidRPr="00A7077C">
              <w:rPr>
                <w:rFonts w:cs="Arial"/>
                <w:sz w:val="20"/>
              </w:rPr>
              <w:sym w:font="Wingdings 2" w:char="F050"/>
            </w:r>
          </w:p>
          <w:p w:rsidR="0094612A" w:rsidRPr="00337CC0" w:rsidRDefault="0094612A" w:rsidP="006935BF">
            <w:pPr>
              <w:rPr>
                <w:b/>
              </w:rPr>
            </w:pPr>
          </w:p>
        </w:tc>
        <w:tc>
          <w:tcPr>
            <w:tcW w:w="567" w:type="dxa"/>
            <w:tcBorders>
              <w:top w:val="single" w:sz="4" w:space="0" w:color="auto"/>
              <w:bottom w:val="single" w:sz="4" w:space="0" w:color="auto"/>
            </w:tcBorders>
            <w:shd w:val="clear" w:color="auto" w:fill="auto"/>
          </w:tcPr>
          <w:p w:rsidR="002C15F5" w:rsidRDefault="002C15F5" w:rsidP="006935BF">
            <w:pPr>
              <w:rPr>
                <w:rFonts w:cs="Arial"/>
                <w:sz w:val="20"/>
              </w:rPr>
            </w:pPr>
          </w:p>
          <w:p w:rsidR="002C15F5" w:rsidRPr="00A7077C" w:rsidRDefault="002C15F5" w:rsidP="006935BF">
            <w:pPr>
              <w:rPr>
                <w:rFonts w:cs="Arial"/>
                <w:sz w:val="20"/>
              </w:rPr>
            </w:pPr>
            <w:r w:rsidRPr="00A7077C">
              <w:rPr>
                <w:rFonts w:cs="Arial"/>
                <w:sz w:val="20"/>
              </w:rPr>
              <w:sym w:font="Wingdings 2" w:char="F050"/>
            </w:r>
          </w:p>
          <w:p w:rsidR="0094612A" w:rsidRPr="00337CC0" w:rsidRDefault="0094612A" w:rsidP="006935BF">
            <w:pPr>
              <w:rPr>
                <w:b/>
              </w:rPr>
            </w:pPr>
          </w:p>
        </w:tc>
        <w:tc>
          <w:tcPr>
            <w:tcW w:w="1843" w:type="dxa"/>
            <w:tcBorders>
              <w:top w:val="single" w:sz="4" w:space="0" w:color="auto"/>
              <w:bottom w:val="single" w:sz="4" w:space="0" w:color="auto"/>
            </w:tcBorders>
            <w:vAlign w:val="center"/>
          </w:tcPr>
          <w:p w:rsidR="00860907" w:rsidRPr="00A7077C" w:rsidRDefault="00710CF4" w:rsidP="006935BF">
            <w:pPr>
              <w:rPr>
                <w:rFonts w:cs="Arial"/>
                <w:sz w:val="20"/>
              </w:rPr>
            </w:pPr>
            <w:r>
              <w:rPr>
                <w:rFonts w:cs="Arial"/>
                <w:sz w:val="20"/>
              </w:rPr>
              <w:t>K/1/2 teacher</w:t>
            </w:r>
          </w:p>
          <w:p w:rsidR="00860907" w:rsidRPr="00A7077C" w:rsidRDefault="00860907" w:rsidP="006935BF">
            <w:pPr>
              <w:rPr>
                <w:rFonts w:cs="Arial"/>
                <w:sz w:val="20"/>
              </w:rPr>
            </w:pPr>
          </w:p>
          <w:p w:rsidR="00860907" w:rsidRDefault="00860907" w:rsidP="006935BF">
            <w:pPr>
              <w:rPr>
                <w:sz w:val="20"/>
              </w:rPr>
            </w:pPr>
          </w:p>
          <w:p w:rsidR="002C15F5" w:rsidRPr="00A7077C" w:rsidRDefault="002C15F5" w:rsidP="006935BF">
            <w:pPr>
              <w:rPr>
                <w:rFonts w:cs="Arial"/>
                <w:sz w:val="20"/>
              </w:rPr>
            </w:pPr>
          </w:p>
          <w:p w:rsidR="002C15F5" w:rsidRPr="00A7077C" w:rsidRDefault="002C15F5" w:rsidP="006935BF">
            <w:pPr>
              <w:rPr>
                <w:rFonts w:cs="Arial"/>
                <w:sz w:val="20"/>
              </w:rPr>
            </w:pPr>
          </w:p>
          <w:p w:rsidR="002C15F5" w:rsidRPr="00A7077C" w:rsidRDefault="002C15F5" w:rsidP="006935BF">
            <w:pPr>
              <w:rPr>
                <w:rFonts w:cs="Arial"/>
                <w:sz w:val="20"/>
              </w:rPr>
            </w:pPr>
          </w:p>
          <w:p w:rsidR="002C15F5" w:rsidRPr="00A7077C" w:rsidRDefault="002C15F5" w:rsidP="006935BF">
            <w:pPr>
              <w:rPr>
                <w:rFonts w:cs="Arial"/>
                <w:sz w:val="20"/>
              </w:rPr>
            </w:pPr>
          </w:p>
          <w:p w:rsidR="002C15F5" w:rsidRPr="00A7077C" w:rsidRDefault="002C15F5" w:rsidP="006935BF">
            <w:pPr>
              <w:rPr>
                <w:rFonts w:cs="Arial"/>
                <w:sz w:val="20"/>
              </w:rPr>
            </w:pPr>
          </w:p>
          <w:p w:rsidR="002C15F5" w:rsidRPr="00A7077C" w:rsidRDefault="002C15F5" w:rsidP="006935BF">
            <w:pPr>
              <w:rPr>
                <w:rFonts w:cs="Arial"/>
                <w:sz w:val="20"/>
              </w:rPr>
            </w:pPr>
          </w:p>
          <w:p w:rsidR="002C15F5" w:rsidRPr="00A7077C" w:rsidRDefault="002C15F5" w:rsidP="006935BF">
            <w:pPr>
              <w:rPr>
                <w:rFonts w:cs="Arial"/>
                <w:sz w:val="20"/>
              </w:rPr>
            </w:pPr>
          </w:p>
          <w:p w:rsidR="0094612A" w:rsidRPr="00337CC0" w:rsidRDefault="0094612A" w:rsidP="006935BF">
            <w:pPr>
              <w:pStyle w:val="Heading6"/>
              <w:jc w:val="left"/>
              <w:rPr>
                <w:sz w:val="18"/>
                <w:szCs w:val="18"/>
              </w:rPr>
            </w:pPr>
          </w:p>
        </w:tc>
        <w:tc>
          <w:tcPr>
            <w:tcW w:w="1889" w:type="dxa"/>
            <w:tcBorders>
              <w:top w:val="single" w:sz="4" w:space="0" w:color="auto"/>
              <w:bottom w:val="single" w:sz="4" w:space="0" w:color="auto"/>
            </w:tcBorders>
            <w:vAlign w:val="center"/>
          </w:tcPr>
          <w:p w:rsidR="0094612A" w:rsidRPr="00337CC0" w:rsidRDefault="0094612A" w:rsidP="0039148C">
            <w:pPr>
              <w:rPr>
                <w:b/>
                <w:sz w:val="18"/>
                <w:szCs w:val="18"/>
              </w:rPr>
            </w:pPr>
          </w:p>
        </w:tc>
      </w:tr>
      <w:tr w:rsidR="000E7692" w:rsidRPr="00337CC0" w:rsidTr="00B83827">
        <w:tc>
          <w:tcPr>
            <w:tcW w:w="4678" w:type="dxa"/>
            <w:tcBorders>
              <w:top w:val="single" w:sz="4" w:space="0" w:color="auto"/>
              <w:bottom w:val="single" w:sz="4" w:space="0" w:color="auto"/>
            </w:tcBorders>
            <w:vAlign w:val="center"/>
          </w:tcPr>
          <w:p w:rsidR="000E7692" w:rsidRPr="00A7077C" w:rsidRDefault="00C77103" w:rsidP="000E7692">
            <w:pPr>
              <w:rPr>
                <w:rFonts w:cs="Arial"/>
                <w:sz w:val="20"/>
              </w:rPr>
            </w:pPr>
            <w:r>
              <w:rPr>
                <w:rFonts w:cs="Arial"/>
                <w:sz w:val="20"/>
              </w:rPr>
              <w:lastRenderedPageBreak/>
              <w:t>Students 4-</w:t>
            </w:r>
            <w:r w:rsidR="00AF7C68">
              <w:rPr>
                <w:rFonts w:cs="Arial"/>
                <w:sz w:val="20"/>
              </w:rPr>
              <w:t>10 d</w:t>
            </w:r>
            <w:r w:rsidR="000E7692" w:rsidRPr="00A7077C">
              <w:rPr>
                <w:rFonts w:cs="Arial"/>
                <w:sz w:val="20"/>
              </w:rPr>
              <w:t xml:space="preserve">eliver radio program “Youth on </w:t>
            </w:r>
            <w:r w:rsidR="00AF7C68" w:rsidRPr="00A7077C">
              <w:rPr>
                <w:rFonts w:cs="Arial"/>
                <w:sz w:val="20"/>
              </w:rPr>
              <w:t>Air”</w:t>
            </w:r>
            <w:r w:rsidR="00AF7C68">
              <w:rPr>
                <w:rFonts w:cs="Arial"/>
                <w:sz w:val="20"/>
              </w:rPr>
              <w:t xml:space="preserve"> each</w:t>
            </w:r>
            <w:r>
              <w:rPr>
                <w:rFonts w:cs="Arial"/>
                <w:sz w:val="20"/>
              </w:rPr>
              <w:t xml:space="preserve"> week</w:t>
            </w:r>
            <w:r w:rsidR="00AF7C68">
              <w:rPr>
                <w:rFonts w:cs="Arial"/>
                <w:sz w:val="20"/>
              </w:rPr>
              <w:t xml:space="preserve"> on 2CBD community radio</w:t>
            </w:r>
          </w:p>
          <w:p w:rsidR="000E7692" w:rsidRPr="002C15F5" w:rsidRDefault="000E7692" w:rsidP="0039148C">
            <w:pPr>
              <w:tabs>
                <w:tab w:val="decimal" w:pos="0"/>
                <w:tab w:val="decimal" w:pos="72"/>
              </w:tabs>
              <w:ind w:right="-288"/>
              <w:rPr>
                <w:rFonts w:cs="Arial"/>
                <w:sz w:val="20"/>
              </w:rPr>
            </w:pPr>
          </w:p>
        </w:tc>
        <w:tc>
          <w:tcPr>
            <w:tcW w:w="4536" w:type="dxa"/>
            <w:tcBorders>
              <w:top w:val="single" w:sz="4" w:space="0" w:color="auto"/>
              <w:bottom w:val="single" w:sz="4" w:space="0" w:color="auto"/>
            </w:tcBorders>
          </w:tcPr>
          <w:p w:rsidR="000E7692" w:rsidRPr="002C15F5" w:rsidRDefault="000E7692" w:rsidP="000E7692">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0E7692" w:rsidRDefault="000E7692" w:rsidP="006935BF">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0E7692" w:rsidRDefault="000E7692" w:rsidP="006935BF">
            <w:pPr>
              <w:rPr>
                <w:rFonts w:cs="Arial"/>
                <w:sz w:val="20"/>
              </w:rPr>
            </w:pPr>
          </w:p>
        </w:tc>
        <w:tc>
          <w:tcPr>
            <w:tcW w:w="567" w:type="dxa"/>
            <w:tcBorders>
              <w:top w:val="single" w:sz="4" w:space="0" w:color="auto"/>
              <w:bottom w:val="single" w:sz="4" w:space="0" w:color="auto"/>
            </w:tcBorders>
            <w:shd w:val="clear" w:color="auto" w:fill="auto"/>
          </w:tcPr>
          <w:p w:rsidR="000E7692" w:rsidRDefault="000E7692" w:rsidP="006935BF">
            <w:pPr>
              <w:rPr>
                <w:rFonts w:cs="Arial"/>
                <w:sz w:val="20"/>
              </w:rPr>
            </w:pPr>
          </w:p>
        </w:tc>
        <w:tc>
          <w:tcPr>
            <w:tcW w:w="1843" w:type="dxa"/>
            <w:tcBorders>
              <w:top w:val="single" w:sz="4" w:space="0" w:color="auto"/>
              <w:bottom w:val="single" w:sz="4" w:space="0" w:color="auto"/>
            </w:tcBorders>
            <w:vAlign w:val="center"/>
          </w:tcPr>
          <w:p w:rsidR="000E7692" w:rsidRDefault="001A2AC5" w:rsidP="006935BF">
            <w:pPr>
              <w:rPr>
                <w:rFonts w:cs="Arial"/>
                <w:sz w:val="20"/>
              </w:rPr>
            </w:pPr>
            <w:r>
              <w:rPr>
                <w:rFonts w:cs="Arial"/>
                <w:sz w:val="20"/>
              </w:rPr>
              <w:t>Secondary English teacher</w:t>
            </w:r>
          </w:p>
        </w:tc>
        <w:tc>
          <w:tcPr>
            <w:tcW w:w="1889" w:type="dxa"/>
            <w:tcBorders>
              <w:top w:val="single" w:sz="4" w:space="0" w:color="auto"/>
              <w:bottom w:val="single" w:sz="4" w:space="0" w:color="auto"/>
            </w:tcBorders>
            <w:vAlign w:val="center"/>
          </w:tcPr>
          <w:p w:rsidR="000E7692" w:rsidRPr="000E7692" w:rsidRDefault="00BA7D7D" w:rsidP="0039148C">
            <w:pPr>
              <w:rPr>
                <w:b/>
                <w:color w:val="984806" w:themeColor="accent6" w:themeShade="80"/>
                <w:sz w:val="22"/>
                <w:szCs w:val="22"/>
              </w:rPr>
            </w:pPr>
            <w:r>
              <w:rPr>
                <w:b/>
                <w:color w:val="984806" w:themeColor="accent6" w:themeShade="80"/>
                <w:sz w:val="22"/>
                <w:szCs w:val="22"/>
              </w:rPr>
              <w:t>PSP $7</w:t>
            </w:r>
            <w:r w:rsidR="000E7692" w:rsidRPr="000E7692">
              <w:rPr>
                <w:b/>
                <w:color w:val="984806" w:themeColor="accent6" w:themeShade="80"/>
                <w:sz w:val="22"/>
                <w:szCs w:val="22"/>
              </w:rPr>
              <w:t>00</w:t>
            </w:r>
          </w:p>
        </w:tc>
      </w:tr>
      <w:tr w:rsidR="000E7692" w:rsidRPr="00337CC0" w:rsidTr="00B83827">
        <w:tc>
          <w:tcPr>
            <w:tcW w:w="4678" w:type="dxa"/>
            <w:tcBorders>
              <w:top w:val="single" w:sz="4" w:space="0" w:color="auto"/>
              <w:bottom w:val="single" w:sz="4" w:space="0" w:color="auto"/>
            </w:tcBorders>
            <w:vAlign w:val="center"/>
          </w:tcPr>
          <w:p w:rsidR="000E7692" w:rsidRPr="00A7077C" w:rsidRDefault="000E7692" w:rsidP="000E7692">
            <w:pPr>
              <w:rPr>
                <w:rFonts w:cs="Arial"/>
                <w:sz w:val="20"/>
              </w:rPr>
            </w:pPr>
            <w:r>
              <w:rPr>
                <w:rFonts w:cs="Arial"/>
                <w:sz w:val="20"/>
              </w:rPr>
              <w:t>Purchase appropriate readers and resources</w:t>
            </w:r>
          </w:p>
        </w:tc>
        <w:tc>
          <w:tcPr>
            <w:tcW w:w="4536" w:type="dxa"/>
            <w:tcBorders>
              <w:top w:val="single" w:sz="4" w:space="0" w:color="auto"/>
              <w:bottom w:val="single" w:sz="4" w:space="0" w:color="auto"/>
            </w:tcBorders>
          </w:tcPr>
          <w:p w:rsidR="000E7692" w:rsidRPr="002C15F5" w:rsidRDefault="000E7692" w:rsidP="000E7692">
            <w:pPr>
              <w:rPr>
                <w:rFonts w:cs="Arial"/>
                <w:sz w:val="20"/>
              </w:rPr>
            </w:pPr>
          </w:p>
        </w:tc>
        <w:tc>
          <w:tcPr>
            <w:tcW w:w="567" w:type="dxa"/>
            <w:tcBorders>
              <w:top w:val="single" w:sz="4" w:space="0" w:color="auto"/>
              <w:bottom w:val="single" w:sz="4" w:space="0" w:color="auto"/>
            </w:tcBorders>
            <w:shd w:val="clear" w:color="auto" w:fill="auto"/>
          </w:tcPr>
          <w:p w:rsidR="000E7692" w:rsidRDefault="000E7692" w:rsidP="006935BF">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0E7692" w:rsidRDefault="000E7692" w:rsidP="006935BF">
            <w:pPr>
              <w:rPr>
                <w:rFonts w:cs="Arial"/>
                <w:sz w:val="20"/>
              </w:rPr>
            </w:pPr>
          </w:p>
        </w:tc>
        <w:tc>
          <w:tcPr>
            <w:tcW w:w="567" w:type="dxa"/>
            <w:tcBorders>
              <w:top w:val="single" w:sz="4" w:space="0" w:color="auto"/>
              <w:bottom w:val="single" w:sz="4" w:space="0" w:color="auto"/>
            </w:tcBorders>
            <w:shd w:val="clear" w:color="auto" w:fill="auto"/>
          </w:tcPr>
          <w:p w:rsidR="000E7692" w:rsidRDefault="000E7692" w:rsidP="006935BF">
            <w:pPr>
              <w:rPr>
                <w:rFonts w:cs="Arial"/>
                <w:sz w:val="20"/>
              </w:rPr>
            </w:pPr>
          </w:p>
        </w:tc>
        <w:tc>
          <w:tcPr>
            <w:tcW w:w="1843" w:type="dxa"/>
            <w:tcBorders>
              <w:top w:val="single" w:sz="4" w:space="0" w:color="auto"/>
              <w:bottom w:val="single" w:sz="4" w:space="0" w:color="auto"/>
            </w:tcBorders>
            <w:vAlign w:val="center"/>
          </w:tcPr>
          <w:p w:rsidR="000E7692" w:rsidRDefault="001A2AC5" w:rsidP="006935BF">
            <w:pPr>
              <w:rPr>
                <w:rFonts w:cs="Arial"/>
                <w:sz w:val="20"/>
              </w:rPr>
            </w:pPr>
            <w:r>
              <w:rPr>
                <w:rFonts w:cs="Arial"/>
                <w:sz w:val="20"/>
              </w:rPr>
              <w:t>AP, librarian, secondary English teacher</w:t>
            </w:r>
          </w:p>
        </w:tc>
        <w:tc>
          <w:tcPr>
            <w:tcW w:w="1889" w:type="dxa"/>
            <w:tcBorders>
              <w:top w:val="single" w:sz="4" w:space="0" w:color="auto"/>
              <w:bottom w:val="single" w:sz="4" w:space="0" w:color="auto"/>
            </w:tcBorders>
            <w:vAlign w:val="center"/>
          </w:tcPr>
          <w:p w:rsidR="000E7692" w:rsidRPr="000E7692" w:rsidRDefault="009C4A0B" w:rsidP="0039148C">
            <w:pPr>
              <w:rPr>
                <w:b/>
                <w:color w:val="984806" w:themeColor="accent6" w:themeShade="80"/>
                <w:sz w:val="22"/>
                <w:szCs w:val="22"/>
              </w:rPr>
            </w:pPr>
            <w:r>
              <w:rPr>
                <w:b/>
                <w:color w:val="984806" w:themeColor="accent6" w:themeShade="80"/>
                <w:sz w:val="22"/>
                <w:szCs w:val="22"/>
              </w:rPr>
              <w:t>PSP $2</w:t>
            </w:r>
            <w:r w:rsidR="000E7692">
              <w:rPr>
                <w:b/>
                <w:color w:val="984806" w:themeColor="accent6" w:themeShade="80"/>
                <w:sz w:val="22"/>
                <w:szCs w:val="22"/>
              </w:rPr>
              <w:t>000</w:t>
            </w:r>
          </w:p>
        </w:tc>
      </w:tr>
      <w:tr w:rsidR="000E7692" w:rsidRPr="00337CC0" w:rsidTr="00B83827">
        <w:tc>
          <w:tcPr>
            <w:tcW w:w="4678" w:type="dxa"/>
            <w:tcBorders>
              <w:top w:val="single" w:sz="4" w:space="0" w:color="auto"/>
              <w:bottom w:val="single" w:sz="4" w:space="0" w:color="auto"/>
            </w:tcBorders>
            <w:vAlign w:val="center"/>
          </w:tcPr>
          <w:p w:rsidR="000E7692" w:rsidRDefault="000E7692" w:rsidP="000E7692">
            <w:pPr>
              <w:rPr>
                <w:rFonts w:cs="Arial"/>
                <w:sz w:val="20"/>
              </w:rPr>
            </w:pPr>
            <w:r>
              <w:rPr>
                <w:rFonts w:cs="Arial"/>
                <w:sz w:val="20"/>
              </w:rPr>
              <w:t>Provide literacy tutors in primary classrooms</w:t>
            </w:r>
          </w:p>
        </w:tc>
        <w:tc>
          <w:tcPr>
            <w:tcW w:w="4536" w:type="dxa"/>
            <w:tcBorders>
              <w:top w:val="single" w:sz="4" w:space="0" w:color="auto"/>
              <w:bottom w:val="single" w:sz="4" w:space="0" w:color="auto"/>
            </w:tcBorders>
          </w:tcPr>
          <w:p w:rsidR="000E7692" w:rsidRPr="002C15F5" w:rsidRDefault="000E7692" w:rsidP="000E7692">
            <w:pPr>
              <w:rPr>
                <w:rFonts w:cs="Arial"/>
                <w:sz w:val="20"/>
              </w:rPr>
            </w:pPr>
          </w:p>
        </w:tc>
        <w:tc>
          <w:tcPr>
            <w:tcW w:w="567" w:type="dxa"/>
            <w:tcBorders>
              <w:top w:val="single" w:sz="4" w:space="0" w:color="auto"/>
              <w:bottom w:val="single" w:sz="4" w:space="0" w:color="auto"/>
            </w:tcBorders>
            <w:shd w:val="clear" w:color="auto" w:fill="auto"/>
          </w:tcPr>
          <w:p w:rsidR="000E7692" w:rsidRDefault="000E7692" w:rsidP="006935BF">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0E7692" w:rsidRDefault="000E7692" w:rsidP="006935BF">
            <w:pPr>
              <w:rPr>
                <w:rFonts w:cs="Arial"/>
                <w:sz w:val="20"/>
              </w:rPr>
            </w:pPr>
          </w:p>
        </w:tc>
        <w:tc>
          <w:tcPr>
            <w:tcW w:w="567" w:type="dxa"/>
            <w:tcBorders>
              <w:top w:val="single" w:sz="4" w:space="0" w:color="auto"/>
              <w:bottom w:val="single" w:sz="4" w:space="0" w:color="auto"/>
            </w:tcBorders>
            <w:shd w:val="clear" w:color="auto" w:fill="auto"/>
          </w:tcPr>
          <w:p w:rsidR="000E7692" w:rsidRDefault="000E7692" w:rsidP="006935BF">
            <w:pPr>
              <w:rPr>
                <w:rFonts w:cs="Arial"/>
                <w:sz w:val="20"/>
              </w:rPr>
            </w:pPr>
          </w:p>
        </w:tc>
        <w:tc>
          <w:tcPr>
            <w:tcW w:w="1843" w:type="dxa"/>
            <w:tcBorders>
              <w:top w:val="single" w:sz="4" w:space="0" w:color="auto"/>
              <w:bottom w:val="single" w:sz="4" w:space="0" w:color="auto"/>
            </w:tcBorders>
            <w:vAlign w:val="center"/>
          </w:tcPr>
          <w:p w:rsidR="000E7692" w:rsidRDefault="001A2AC5" w:rsidP="006935BF">
            <w:pPr>
              <w:rPr>
                <w:rFonts w:cs="Arial"/>
                <w:sz w:val="20"/>
              </w:rPr>
            </w:pPr>
            <w:r>
              <w:rPr>
                <w:rFonts w:cs="Arial"/>
                <w:sz w:val="20"/>
              </w:rPr>
              <w:t>AP</w:t>
            </w:r>
          </w:p>
        </w:tc>
        <w:tc>
          <w:tcPr>
            <w:tcW w:w="1889" w:type="dxa"/>
            <w:tcBorders>
              <w:top w:val="single" w:sz="4" w:space="0" w:color="auto"/>
              <w:bottom w:val="single" w:sz="4" w:space="0" w:color="auto"/>
            </w:tcBorders>
            <w:vAlign w:val="center"/>
          </w:tcPr>
          <w:p w:rsidR="000E7692" w:rsidRDefault="000E7692" w:rsidP="0039148C">
            <w:pPr>
              <w:rPr>
                <w:b/>
                <w:color w:val="984806" w:themeColor="accent6" w:themeShade="80"/>
                <w:sz w:val="22"/>
                <w:szCs w:val="22"/>
              </w:rPr>
            </w:pPr>
            <w:r>
              <w:rPr>
                <w:b/>
                <w:color w:val="984806" w:themeColor="accent6" w:themeShade="80"/>
                <w:sz w:val="22"/>
                <w:szCs w:val="22"/>
              </w:rPr>
              <w:t>Learning Assistance Program $1100 2010</w:t>
            </w:r>
          </w:p>
          <w:p w:rsidR="003F68D8" w:rsidRDefault="003F68D8" w:rsidP="0039148C">
            <w:pPr>
              <w:rPr>
                <w:b/>
                <w:color w:val="984806" w:themeColor="accent6" w:themeShade="80"/>
                <w:sz w:val="22"/>
                <w:szCs w:val="22"/>
              </w:rPr>
            </w:pPr>
          </w:p>
          <w:p w:rsidR="003F68D8" w:rsidRPr="003F68D8" w:rsidRDefault="003F68D8" w:rsidP="0039148C">
            <w:pPr>
              <w:rPr>
                <w:b/>
                <w:color w:val="4F6228" w:themeColor="accent3" w:themeShade="80"/>
                <w:sz w:val="22"/>
                <w:szCs w:val="22"/>
              </w:rPr>
            </w:pPr>
            <w:r>
              <w:rPr>
                <w:b/>
                <w:color w:val="4F6228" w:themeColor="accent3" w:themeShade="80"/>
                <w:sz w:val="22"/>
                <w:szCs w:val="22"/>
              </w:rPr>
              <w:t xml:space="preserve">Add </w:t>
            </w:r>
            <w:r w:rsidRPr="003F68D8">
              <w:rPr>
                <w:b/>
                <w:color w:val="4F6228" w:themeColor="accent3" w:themeShade="80"/>
                <w:sz w:val="22"/>
                <w:szCs w:val="22"/>
              </w:rPr>
              <w:t>PSP 2300</w:t>
            </w:r>
            <w:r>
              <w:rPr>
                <w:b/>
                <w:color w:val="4F6228" w:themeColor="accent3" w:themeShade="80"/>
                <w:sz w:val="22"/>
                <w:szCs w:val="22"/>
              </w:rPr>
              <w:t xml:space="preserve"> amended Mar 2010</w:t>
            </w:r>
          </w:p>
        </w:tc>
      </w:tr>
      <w:tr w:rsidR="003F68D8" w:rsidRPr="00337CC0" w:rsidTr="00B83827">
        <w:tc>
          <w:tcPr>
            <w:tcW w:w="4678" w:type="dxa"/>
            <w:tcBorders>
              <w:top w:val="single" w:sz="4" w:space="0" w:color="auto"/>
              <w:bottom w:val="single" w:sz="4" w:space="0" w:color="auto"/>
            </w:tcBorders>
            <w:vAlign w:val="center"/>
          </w:tcPr>
          <w:p w:rsidR="003F68D8" w:rsidRDefault="003F68D8" w:rsidP="000E7692">
            <w:pPr>
              <w:rPr>
                <w:rFonts w:cs="Arial"/>
                <w:sz w:val="20"/>
              </w:rPr>
            </w:pPr>
            <w:r>
              <w:rPr>
                <w:rFonts w:cs="Arial"/>
                <w:sz w:val="20"/>
              </w:rPr>
              <w:t>Teacher professional learning Literacy</w:t>
            </w:r>
          </w:p>
        </w:tc>
        <w:tc>
          <w:tcPr>
            <w:tcW w:w="4536" w:type="dxa"/>
            <w:tcBorders>
              <w:top w:val="single" w:sz="4" w:space="0" w:color="auto"/>
              <w:bottom w:val="single" w:sz="4" w:space="0" w:color="auto"/>
            </w:tcBorders>
          </w:tcPr>
          <w:p w:rsidR="003F68D8" w:rsidRPr="002C15F5" w:rsidRDefault="003F68D8" w:rsidP="000E7692">
            <w:pPr>
              <w:rPr>
                <w:rFonts w:cs="Arial"/>
                <w:sz w:val="20"/>
              </w:rPr>
            </w:pPr>
          </w:p>
        </w:tc>
        <w:tc>
          <w:tcPr>
            <w:tcW w:w="567" w:type="dxa"/>
            <w:tcBorders>
              <w:top w:val="single" w:sz="4" w:space="0" w:color="auto"/>
              <w:bottom w:val="single" w:sz="4" w:space="0" w:color="auto"/>
            </w:tcBorders>
            <w:shd w:val="clear" w:color="auto" w:fill="auto"/>
          </w:tcPr>
          <w:p w:rsidR="003F68D8" w:rsidRDefault="003F68D8" w:rsidP="006935BF">
            <w:pPr>
              <w:rPr>
                <w:rFonts w:cs="Arial"/>
                <w:sz w:val="20"/>
              </w:rPr>
            </w:pPr>
          </w:p>
        </w:tc>
        <w:tc>
          <w:tcPr>
            <w:tcW w:w="567" w:type="dxa"/>
            <w:tcBorders>
              <w:top w:val="single" w:sz="4" w:space="0" w:color="auto"/>
              <w:bottom w:val="single" w:sz="4" w:space="0" w:color="auto"/>
            </w:tcBorders>
            <w:shd w:val="clear" w:color="auto" w:fill="auto"/>
          </w:tcPr>
          <w:p w:rsidR="003F68D8" w:rsidRPr="00FE5AF0" w:rsidRDefault="003F68D8" w:rsidP="00FE5AF0">
            <w:pPr>
              <w:rPr>
                <w:rFonts w:cs="Arial"/>
                <w:b/>
                <w:sz w:val="28"/>
                <w:szCs w:val="28"/>
              </w:rPr>
            </w:pPr>
          </w:p>
        </w:tc>
        <w:tc>
          <w:tcPr>
            <w:tcW w:w="567" w:type="dxa"/>
            <w:tcBorders>
              <w:top w:val="single" w:sz="4" w:space="0" w:color="auto"/>
              <w:bottom w:val="single" w:sz="4" w:space="0" w:color="auto"/>
            </w:tcBorders>
            <w:shd w:val="clear" w:color="auto" w:fill="auto"/>
          </w:tcPr>
          <w:p w:rsidR="003F68D8" w:rsidRDefault="003F68D8" w:rsidP="006935BF">
            <w:pPr>
              <w:rPr>
                <w:rFonts w:cs="Arial"/>
                <w:sz w:val="20"/>
              </w:rPr>
            </w:pPr>
          </w:p>
        </w:tc>
        <w:tc>
          <w:tcPr>
            <w:tcW w:w="1843" w:type="dxa"/>
            <w:tcBorders>
              <w:top w:val="single" w:sz="4" w:space="0" w:color="auto"/>
              <w:bottom w:val="single" w:sz="4" w:space="0" w:color="auto"/>
            </w:tcBorders>
            <w:vAlign w:val="center"/>
          </w:tcPr>
          <w:p w:rsidR="003F68D8" w:rsidRDefault="003F68D8" w:rsidP="006935BF">
            <w:pPr>
              <w:rPr>
                <w:rFonts w:cs="Arial"/>
                <w:sz w:val="20"/>
              </w:rPr>
            </w:pPr>
          </w:p>
        </w:tc>
        <w:tc>
          <w:tcPr>
            <w:tcW w:w="1889" w:type="dxa"/>
            <w:tcBorders>
              <w:top w:val="single" w:sz="4" w:space="0" w:color="auto"/>
              <w:bottom w:val="single" w:sz="4" w:space="0" w:color="auto"/>
            </w:tcBorders>
            <w:vAlign w:val="center"/>
          </w:tcPr>
          <w:p w:rsidR="003F68D8" w:rsidRPr="003F68D8" w:rsidRDefault="003F68D8" w:rsidP="0039148C">
            <w:pPr>
              <w:rPr>
                <w:b/>
                <w:color w:val="4F6228" w:themeColor="accent3" w:themeShade="80"/>
                <w:sz w:val="22"/>
                <w:szCs w:val="22"/>
              </w:rPr>
            </w:pPr>
            <w:r w:rsidRPr="003F68D8">
              <w:rPr>
                <w:b/>
                <w:color w:val="4F6228" w:themeColor="accent3" w:themeShade="80"/>
                <w:sz w:val="22"/>
                <w:szCs w:val="22"/>
              </w:rPr>
              <w:t>$2000 amended Mar 2010</w:t>
            </w:r>
          </w:p>
        </w:tc>
      </w:tr>
    </w:tbl>
    <w:p w:rsidR="0094612A" w:rsidRDefault="0094612A" w:rsidP="0094612A">
      <w:pPr>
        <w:pStyle w:val="FootnoteText"/>
        <w:rPr>
          <w:b/>
          <w:sz w:val="24"/>
          <w:szCs w:val="24"/>
        </w:rPr>
      </w:pPr>
    </w:p>
    <w:p w:rsidR="00D84495" w:rsidRPr="00D03047" w:rsidRDefault="00D84495" w:rsidP="00D84495">
      <w:pPr>
        <w:pStyle w:val="FootnoteText"/>
        <w:rPr>
          <w:b/>
          <w:sz w:val="24"/>
          <w:szCs w:val="24"/>
        </w:rPr>
      </w:pPr>
      <w:r w:rsidRPr="00D03047">
        <w:rPr>
          <w:b/>
          <w:sz w:val="24"/>
          <w:szCs w:val="24"/>
        </w:rPr>
        <w:t xml:space="preserve">Priority Area:  </w:t>
      </w:r>
      <w:r w:rsidR="00C267AE" w:rsidRPr="00D03047">
        <w:rPr>
          <w:rFonts w:cs="Arial"/>
          <w:b/>
          <w:sz w:val="24"/>
          <w:szCs w:val="24"/>
        </w:rPr>
        <w:t>Numeracy</w:t>
      </w:r>
      <w:r w:rsidRPr="00D03047">
        <w:rPr>
          <w:rFonts w:cs="Arial"/>
          <w:b/>
          <w:sz w:val="24"/>
          <w:szCs w:val="24"/>
        </w:rPr>
        <w:tab/>
      </w:r>
    </w:p>
    <w:p w:rsidR="00D84495" w:rsidRPr="00D03047" w:rsidRDefault="00D84495" w:rsidP="00D84495">
      <w:pPr>
        <w:pStyle w:val="FootnoteText"/>
      </w:pPr>
    </w:p>
    <w:p w:rsidR="00D84495" w:rsidRPr="00D03047" w:rsidRDefault="00D84495" w:rsidP="00D84495">
      <w:pPr>
        <w:pStyle w:val="FootnoteText"/>
      </w:pPr>
      <w:r w:rsidRPr="00D03047">
        <w:rPr>
          <w:b/>
        </w:rPr>
        <w:t xml:space="preserve">Intended Outcomes: </w:t>
      </w:r>
      <w:r w:rsidRPr="00D03047">
        <w:rPr>
          <w:b/>
        </w:rPr>
        <w:tab/>
      </w:r>
    </w:p>
    <w:p w:rsidR="00C267AE" w:rsidRPr="00D03047" w:rsidRDefault="00C267AE" w:rsidP="00C267AE">
      <w:pPr>
        <w:numPr>
          <w:ilvl w:val="0"/>
          <w:numId w:val="6"/>
        </w:numPr>
        <w:tabs>
          <w:tab w:val="clear" w:pos="1440"/>
        </w:tabs>
        <w:ind w:left="567" w:hanging="567"/>
        <w:rPr>
          <w:rFonts w:cs="Arial"/>
          <w:sz w:val="20"/>
          <w:lang w:val="en-US"/>
        </w:rPr>
      </w:pPr>
      <w:r w:rsidRPr="00D03047">
        <w:rPr>
          <w:rFonts w:cs="Arial"/>
          <w:sz w:val="20"/>
          <w:lang w:val="en-US"/>
        </w:rPr>
        <w:t>Increased levels of numeracy achievement for every student in line with State Plan targets</w:t>
      </w:r>
    </w:p>
    <w:p w:rsidR="00C267AE" w:rsidRPr="00D03047" w:rsidRDefault="00C267AE" w:rsidP="00C267AE">
      <w:pPr>
        <w:numPr>
          <w:ilvl w:val="0"/>
          <w:numId w:val="6"/>
        </w:numPr>
        <w:tabs>
          <w:tab w:val="clear" w:pos="1440"/>
        </w:tabs>
        <w:ind w:left="567" w:hanging="567"/>
        <w:rPr>
          <w:rFonts w:cs="Arial"/>
          <w:sz w:val="20"/>
          <w:lang w:val="en-US"/>
        </w:rPr>
      </w:pPr>
      <w:r w:rsidRPr="00D03047">
        <w:rPr>
          <w:rFonts w:cs="Arial"/>
          <w:sz w:val="20"/>
          <w:lang w:val="en-US"/>
        </w:rPr>
        <w:t>Diminished gap in numeracy achievement between Aboriginal students and all students</w:t>
      </w:r>
    </w:p>
    <w:p w:rsidR="00C267AE" w:rsidRPr="00D03047" w:rsidRDefault="00C267AE" w:rsidP="00C267AE">
      <w:pPr>
        <w:numPr>
          <w:ilvl w:val="0"/>
          <w:numId w:val="6"/>
        </w:numPr>
        <w:tabs>
          <w:tab w:val="clear" w:pos="1440"/>
        </w:tabs>
        <w:ind w:left="567" w:hanging="567"/>
        <w:rPr>
          <w:rFonts w:cs="Arial"/>
          <w:sz w:val="20"/>
          <w:lang w:val="en-US"/>
        </w:rPr>
      </w:pPr>
      <w:r w:rsidRPr="00D03047">
        <w:rPr>
          <w:rFonts w:cs="Arial"/>
          <w:sz w:val="20"/>
          <w:lang w:val="en-US"/>
        </w:rPr>
        <w:t>Improved state-wide diagnostic assessment of num</w:t>
      </w:r>
      <w:r w:rsidR="000D579A" w:rsidRPr="00D03047">
        <w:rPr>
          <w:rFonts w:cs="Arial"/>
          <w:sz w:val="20"/>
          <w:lang w:val="en-US"/>
        </w:rPr>
        <w:t>e</w:t>
      </w:r>
      <w:r w:rsidRPr="00D03047">
        <w:rPr>
          <w:rFonts w:cs="Arial"/>
          <w:sz w:val="20"/>
          <w:lang w:val="en-US"/>
        </w:rPr>
        <w:t>racy learning in Kindergarten.</w:t>
      </w:r>
    </w:p>
    <w:p w:rsidR="00D84495" w:rsidRPr="00D03047" w:rsidRDefault="00D84495" w:rsidP="00D84495">
      <w:pPr>
        <w:pStyle w:val="FootnoteText"/>
        <w:rPr>
          <w:b/>
        </w:rPr>
      </w:pPr>
    </w:p>
    <w:p w:rsidR="000D579A" w:rsidRPr="009C7607" w:rsidRDefault="00E427B3" w:rsidP="000D579A">
      <w:pPr>
        <w:pStyle w:val="FootnoteText"/>
        <w:rPr>
          <w:b/>
        </w:rPr>
      </w:pPr>
      <w:r>
        <w:rPr>
          <w:b/>
        </w:rPr>
        <w:t>Targets:</w:t>
      </w:r>
      <w:r>
        <w:rPr>
          <w:b/>
        </w:rPr>
        <w:tab/>
        <w:t xml:space="preserve">2009 </w:t>
      </w:r>
      <w:r w:rsidR="000D579A" w:rsidRPr="00D03047">
        <w:rPr>
          <w:b/>
        </w:rPr>
        <w:tab/>
      </w:r>
      <w:r w:rsidR="000D579A" w:rsidRPr="009C7607">
        <w:t>Have all students in the top 5 bands of each of Years 3, 5, 7 and 9 for NAPLAN 2009</w:t>
      </w:r>
      <w:r w:rsidR="000D579A" w:rsidRPr="009C7607">
        <w:rPr>
          <w:b/>
        </w:rPr>
        <w:t xml:space="preserve"> </w:t>
      </w:r>
    </w:p>
    <w:p w:rsidR="00D84495" w:rsidRPr="009C7607" w:rsidRDefault="000D579A" w:rsidP="00E427B3">
      <w:pPr>
        <w:pStyle w:val="FootnoteText"/>
        <w:ind w:left="1800" w:firstLine="360"/>
      </w:pPr>
      <w:r w:rsidRPr="009C7607">
        <w:t>Have a least 1 student in the top band or better for each of Years 3, 5, 7 and 9 for NAPLAN 2009</w:t>
      </w:r>
    </w:p>
    <w:p w:rsidR="009B4F13" w:rsidRPr="00E427B3" w:rsidRDefault="009B4F13" w:rsidP="00E427B3">
      <w:pPr>
        <w:pStyle w:val="FootnoteText"/>
        <w:ind w:left="2160"/>
        <w:rPr>
          <w:b/>
        </w:rPr>
      </w:pPr>
      <w:r w:rsidRPr="009C7607">
        <w:t>Deliver Preliminary Mathematics face to face.  All students will achieve 75% or more (grade B)</w:t>
      </w:r>
    </w:p>
    <w:p w:rsidR="00E427B3" w:rsidRPr="00E427B3" w:rsidRDefault="00E427B3" w:rsidP="00E427B3">
      <w:pPr>
        <w:pStyle w:val="FootnoteText"/>
        <w:ind w:left="1440"/>
        <w:rPr>
          <w:b/>
        </w:rPr>
      </w:pPr>
    </w:p>
    <w:p w:rsidR="00E22CE5" w:rsidRPr="00AF7C68" w:rsidRDefault="00E427B3" w:rsidP="00AF7C68">
      <w:pPr>
        <w:pStyle w:val="FootnoteText"/>
        <w:ind w:left="720" w:firstLine="720"/>
      </w:pPr>
      <w:r w:rsidRPr="00E427B3">
        <w:rPr>
          <w:b/>
        </w:rPr>
        <w:t xml:space="preserve">2010     </w:t>
      </w:r>
      <w:r w:rsidR="007B6EAC" w:rsidRPr="00E427B3">
        <w:t xml:space="preserve">Increase the number of students </w:t>
      </w:r>
      <w:r w:rsidR="007B6EAC">
        <w:t>assessed at Level C, B or A in their Mathematics reports</w:t>
      </w:r>
      <w:r w:rsidR="007B6EAC" w:rsidRPr="00E427B3">
        <w:t xml:space="preserve"> </w:t>
      </w:r>
      <w:r w:rsidR="007B6EAC">
        <w:t>by 10%</w:t>
      </w:r>
      <w:r w:rsidR="007B6EAC" w:rsidRPr="00E427B3">
        <w:t xml:space="preserve"> by Dec 2010</w:t>
      </w:r>
    </w:p>
    <w:p w:rsidR="00E427B3" w:rsidRDefault="00E427B3" w:rsidP="00D84495">
      <w:pPr>
        <w:pStyle w:val="FootnoteText"/>
        <w:rPr>
          <w:b/>
          <w:sz w:val="24"/>
          <w:szCs w:val="24"/>
        </w:rPr>
      </w:pPr>
    </w:p>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8"/>
        <w:gridCol w:w="4394"/>
        <w:gridCol w:w="567"/>
        <w:gridCol w:w="567"/>
        <w:gridCol w:w="567"/>
        <w:gridCol w:w="1843"/>
        <w:gridCol w:w="1817"/>
      </w:tblGrid>
      <w:tr w:rsidR="00075770" w:rsidRPr="00337CC0" w:rsidTr="004B2BF6">
        <w:tc>
          <w:tcPr>
            <w:tcW w:w="5038" w:type="dxa"/>
            <w:tcBorders>
              <w:bottom w:val="single" w:sz="4" w:space="0" w:color="auto"/>
            </w:tcBorders>
          </w:tcPr>
          <w:p w:rsidR="00075770" w:rsidRPr="00075770" w:rsidRDefault="00075770" w:rsidP="0039148C">
            <w:pPr>
              <w:rPr>
                <w:rFonts w:cs="Arial"/>
                <w:szCs w:val="24"/>
              </w:rPr>
            </w:pPr>
            <w:r w:rsidRPr="00075770">
              <w:rPr>
                <w:rFonts w:cs="Arial"/>
                <w:szCs w:val="24"/>
              </w:rPr>
              <w:t>Strategies</w:t>
            </w:r>
          </w:p>
        </w:tc>
        <w:tc>
          <w:tcPr>
            <w:tcW w:w="4394" w:type="dxa"/>
            <w:tcBorders>
              <w:bottom w:val="single" w:sz="4" w:space="0" w:color="auto"/>
            </w:tcBorders>
          </w:tcPr>
          <w:p w:rsidR="00075770" w:rsidRPr="00075770" w:rsidRDefault="00075770" w:rsidP="0039148C">
            <w:pPr>
              <w:rPr>
                <w:rFonts w:cs="Arial"/>
                <w:szCs w:val="24"/>
              </w:rPr>
            </w:pPr>
            <w:r w:rsidRPr="00075770">
              <w:rPr>
                <w:rFonts w:cs="Arial"/>
                <w:szCs w:val="24"/>
              </w:rPr>
              <w:t>Indicators</w:t>
            </w:r>
          </w:p>
        </w:tc>
        <w:tc>
          <w:tcPr>
            <w:tcW w:w="567" w:type="dxa"/>
            <w:tcBorders>
              <w:bottom w:val="single" w:sz="4" w:space="0" w:color="auto"/>
            </w:tcBorders>
            <w:shd w:val="clear" w:color="auto" w:fill="auto"/>
            <w:vAlign w:val="center"/>
          </w:tcPr>
          <w:p w:rsidR="00075770" w:rsidRPr="00075770" w:rsidRDefault="00075770" w:rsidP="006935BF">
            <w:pPr>
              <w:pStyle w:val="Heading6"/>
              <w:jc w:val="left"/>
              <w:rPr>
                <w:rFonts w:cs="Arial"/>
                <w:b w:val="0"/>
                <w:sz w:val="24"/>
                <w:szCs w:val="24"/>
              </w:rPr>
            </w:pPr>
            <w:r w:rsidRPr="00075770">
              <w:rPr>
                <w:rFonts w:cs="Arial"/>
                <w:b w:val="0"/>
                <w:sz w:val="24"/>
                <w:szCs w:val="24"/>
              </w:rPr>
              <w:t>09</w:t>
            </w:r>
          </w:p>
        </w:tc>
        <w:tc>
          <w:tcPr>
            <w:tcW w:w="567" w:type="dxa"/>
            <w:tcBorders>
              <w:bottom w:val="single" w:sz="4" w:space="0" w:color="auto"/>
            </w:tcBorders>
            <w:shd w:val="clear" w:color="auto" w:fill="auto"/>
            <w:vAlign w:val="center"/>
          </w:tcPr>
          <w:p w:rsidR="00075770" w:rsidRPr="00075770" w:rsidRDefault="00075770" w:rsidP="006935BF">
            <w:pPr>
              <w:pStyle w:val="Heading6"/>
              <w:jc w:val="left"/>
              <w:rPr>
                <w:rFonts w:cs="Arial"/>
                <w:b w:val="0"/>
                <w:sz w:val="24"/>
                <w:szCs w:val="24"/>
              </w:rPr>
            </w:pPr>
            <w:r w:rsidRPr="00075770">
              <w:rPr>
                <w:rFonts w:cs="Arial"/>
                <w:b w:val="0"/>
                <w:sz w:val="24"/>
                <w:szCs w:val="24"/>
              </w:rPr>
              <w:t>10</w:t>
            </w:r>
          </w:p>
        </w:tc>
        <w:tc>
          <w:tcPr>
            <w:tcW w:w="567" w:type="dxa"/>
            <w:tcBorders>
              <w:bottom w:val="single" w:sz="4" w:space="0" w:color="auto"/>
            </w:tcBorders>
            <w:shd w:val="clear" w:color="auto" w:fill="auto"/>
            <w:vAlign w:val="center"/>
          </w:tcPr>
          <w:p w:rsidR="00075770" w:rsidRPr="00075770" w:rsidRDefault="00075770" w:rsidP="006935BF">
            <w:pPr>
              <w:pStyle w:val="Heading6"/>
              <w:jc w:val="left"/>
              <w:rPr>
                <w:rFonts w:cs="Arial"/>
                <w:b w:val="0"/>
                <w:sz w:val="24"/>
                <w:szCs w:val="24"/>
              </w:rPr>
            </w:pPr>
            <w:r w:rsidRPr="00075770">
              <w:rPr>
                <w:rFonts w:cs="Arial"/>
                <w:b w:val="0"/>
                <w:sz w:val="24"/>
                <w:szCs w:val="24"/>
              </w:rPr>
              <w:t>11</w:t>
            </w:r>
          </w:p>
        </w:tc>
        <w:tc>
          <w:tcPr>
            <w:tcW w:w="1843" w:type="dxa"/>
            <w:tcBorders>
              <w:bottom w:val="single" w:sz="4" w:space="0" w:color="auto"/>
            </w:tcBorders>
            <w:vAlign w:val="center"/>
          </w:tcPr>
          <w:p w:rsidR="00075770" w:rsidRPr="00075770" w:rsidRDefault="00075770" w:rsidP="006935BF">
            <w:pPr>
              <w:pStyle w:val="Heading6"/>
              <w:jc w:val="left"/>
              <w:rPr>
                <w:rFonts w:cs="Arial"/>
                <w:b w:val="0"/>
                <w:sz w:val="24"/>
                <w:szCs w:val="24"/>
              </w:rPr>
            </w:pPr>
            <w:r w:rsidRPr="00075770">
              <w:rPr>
                <w:rFonts w:cs="Arial"/>
                <w:b w:val="0"/>
                <w:sz w:val="24"/>
                <w:szCs w:val="24"/>
              </w:rPr>
              <w:t>Responsibility</w:t>
            </w:r>
          </w:p>
        </w:tc>
        <w:tc>
          <w:tcPr>
            <w:tcW w:w="1817" w:type="dxa"/>
            <w:tcBorders>
              <w:bottom w:val="single" w:sz="4" w:space="0" w:color="auto"/>
            </w:tcBorders>
            <w:vAlign w:val="center"/>
          </w:tcPr>
          <w:p w:rsidR="00075770" w:rsidRPr="00AF7C68" w:rsidRDefault="00075770" w:rsidP="0039148C">
            <w:pPr>
              <w:rPr>
                <w:b/>
                <w:sz w:val="22"/>
                <w:szCs w:val="22"/>
              </w:rPr>
            </w:pPr>
            <w:r w:rsidRPr="00AF7C68">
              <w:rPr>
                <w:b/>
                <w:sz w:val="22"/>
                <w:szCs w:val="22"/>
              </w:rPr>
              <w:t>Resource allocation and funding source</w:t>
            </w:r>
          </w:p>
        </w:tc>
      </w:tr>
      <w:tr w:rsidR="00E22CE5" w:rsidRPr="00337CC0" w:rsidTr="004B2BF6">
        <w:tc>
          <w:tcPr>
            <w:tcW w:w="5038" w:type="dxa"/>
            <w:tcBorders>
              <w:top w:val="single" w:sz="4" w:space="0" w:color="auto"/>
              <w:bottom w:val="single" w:sz="4" w:space="0" w:color="auto"/>
            </w:tcBorders>
          </w:tcPr>
          <w:p w:rsidR="00E22CE5" w:rsidRPr="006935BF" w:rsidRDefault="00E22CE5" w:rsidP="0039148C">
            <w:pPr>
              <w:rPr>
                <w:rFonts w:cs="Arial"/>
                <w:sz w:val="20"/>
              </w:rPr>
            </w:pPr>
            <w:r w:rsidRPr="006935BF">
              <w:rPr>
                <w:rFonts w:cs="Arial"/>
                <w:sz w:val="20"/>
              </w:rPr>
              <w:t xml:space="preserve">Use whole school planning processes to identify aspects of numeracy underperformance for particular student cohorts and for individual students. </w:t>
            </w:r>
          </w:p>
          <w:p w:rsidR="00E22CE5" w:rsidRPr="006935BF" w:rsidRDefault="00E22CE5" w:rsidP="00E22CE5">
            <w:pPr>
              <w:numPr>
                <w:ilvl w:val="0"/>
                <w:numId w:val="22"/>
              </w:numPr>
              <w:rPr>
                <w:rFonts w:cs="Arial"/>
                <w:sz w:val="20"/>
              </w:rPr>
            </w:pPr>
            <w:r w:rsidRPr="006935BF">
              <w:rPr>
                <w:rFonts w:cs="Arial"/>
                <w:sz w:val="20"/>
              </w:rPr>
              <w:t>Conduct School Self Evaluation</w:t>
            </w:r>
          </w:p>
          <w:p w:rsidR="00E22CE5" w:rsidRPr="006935BF" w:rsidRDefault="00E22CE5" w:rsidP="00E22CE5">
            <w:pPr>
              <w:numPr>
                <w:ilvl w:val="0"/>
                <w:numId w:val="22"/>
              </w:numPr>
              <w:rPr>
                <w:rFonts w:cs="Arial"/>
                <w:sz w:val="20"/>
              </w:rPr>
            </w:pPr>
            <w:r w:rsidRPr="006935BF">
              <w:rPr>
                <w:rFonts w:cs="Arial"/>
                <w:sz w:val="20"/>
              </w:rPr>
              <w:t>Conduct Situational Analysis</w:t>
            </w:r>
          </w:p>
          <w:p w:rsidR="00E22CE5" w:rsidRPr="006935BF" w:rsidRDefault="00E22CE5" w:rsidP="0039148C">
            <w:pPr>
              <w:rPr>
                <w:rFonts w:cs="Arial"/>
                <w:sz w:val="20"/>
              </w:rPr>
            </w:pPr>
          </w:p>
          <w:p w:rsidR="006935BF" w:rsidRDefault="006935BF" w:rsidP="0039148C">
            <w:pPr>
              <w:rPr>
                <w:rFonts w:cs="Arial"/>
                <w:sz w:val="20"/>
              </w:rPr>
            </w:pPr>
          </w:p>
          <w:p w:rsidR="00AF7C68" w:rsidRPr="006935BF" w:rsidRDefault="00AF7C68" w:rsidP="0039148C">
            <w:pPr>
              <w:rPr>
                <w:rFonts w:cs="Arial"/>
                <w:sz w:val="20"/>
              </w:rPr>
            </w:pPr>
          </w:p>
          <w:p w:rsidR="00E22CE5" w:rsidRPr="006935BF" w:rsidRDefault="00E22CE5" w:rsidP="00E22CE5">
            <w:pPr>
              <w:pStyle w:val="Pa42"/>
              <w:numPr>
                <w:ilvl w:val="0"/>
                <w:numId w:val="20"/>
              </w:numPr>
              <w:rPr>
                <w:rStyle w:val="A11"/>
                <w:rFonts w:ascii="Arial" w:hAnsi="Arial" w:cs="Arial"/>
                <w:color w:val="auto"/>
                <w:sz w:val="20"/>
                <w:szCs w:val="20"/>
              </w:rPr>
            </w:pPr>
            <w:r w:rsidRPr="006935BF">
              <w:rPr>
                <w:rStyle w:val="A11"/>
                <w:rFonts w:ascii="Arial" w:hAnsi="Arial" w:cs="Arial"/>
                <w:color w:val="auto"/>
                <w:sz w:val="20"/>
                <w:szCs w:val="20"/>
              </w:rPr>
              <w:lastRenderedPageBreak/>
              <w:t>Strengthen school development and accountability mechanisms linked to school planning processes in consultation with SED and SDO.</w:t>
            </w:r>
          </w:p>
          <w:p w:rsidR="00E22CE5" w:rsidRPr="006935BF" w:rsidRDefault="00E22CE5" w:rsidP="0039148C">
            <w:pPr>
              <w:pStyle w:val="Pa42"/>
              <w:rPr>
                <w:rStyle w:val="A11"/>
                <w:rFonts w:ascii="Arial" w:hAnsi="Arial" w:cs="Arial"/>
                <w:color w:val="auto"/>
                <w:sz w:val="20"/>
                <w:szCs w:val="20"/>
              </w:rPr>
            </w:pPr>
          </w:p>
          <w:p w:rsidR="00E22CE5" w:rsidRPr="00AF7C68" w:rsidRDefault="00E22CE5" w:rsidP="0039148C">
            <w:pPr>
              <w:pStyle w:val="Pa42"/>
              <w:numPr>
                <w:ilvl w:val="0"/>
                <w:numId w:val="20"/>
              </w:numPr>
              <w:rPr>
                <w:rFonts w:ascii="Arial" w:hAnsi="Arial" w:cs="Arial"/>
                <w:sz w:val="20"/>
                <w:szCs w:val="20"/>
              </w:rPr>
            </w:pPr>
            <w:r w:rsidRPr="006935BF">
              <w:rPr>
                <w:rStyle w:val="A11"/>
                <w:rFonts w:ascii="Arial" w:hAnsi="Arial" w:cs="Arial"/>
                <w:color w:val="auto"/>
                <w:sz w:val="20"/>
                <w:szCs w:val="20"/>
              </w:rPr>
              <w:t>Strengthened accountability will include:</w:t>
            </w:r>
          </w:p>
          <w:p w:rsidR="00E22CE5" w:rsidRPr="006935BF" w:rsidRDefault="00E22CE5" w:rsidP="00E22CE5">
            <w:pPr>
              <w:pStyle w:val="Pa43"/>
              <w:numPr>
                <w:ilvl w:val="1"/>
                <w:numId w:val="19"/>
              </w:numPr>
              <w:rPr>
                <w:rFonts w:ascii="Arial" w:hAnsi="Arial" w:cs="Arial"/>
                <w:sz w:val="20"/>
                <w:szCs w:val="20"/>
              </w:rPr>
            </w:pPr>
            <w:r w:rsidRPr="006935BF">
              <w:rPr>
                <w:rStyle w:val="A11"/>
                <w:rFonts w:ascii="Arial" w:hAnsi="Arial" w:cs="Arial"/>
                <w:color w:val="auto"/>
                <w:sz w:val="20"/>
                <w:szCs w:val="20"/>
              </w:rPr>
              <w:t xml:space="preserve">interviews with members of the school community </w:t>
            </w:r>
          </w:p>
          <w:p w:rsidR="00E22CE5" w:rsidRPr="006935BF" w:rsidRDefault="00E22CE5" w:rsidP="00E22CE5">
            <w:pPr>
              <w:pStyle w:val="Pa43"/>
              <w:numPr>
                <w:ilvl w:val="1"/>
                <w:numId w:val="19"/>
              </w:numPr>
              <w:rPr>
                <w:rFonts w:ascii="Arial" w:hAnsi="Arial" w:cs="Arial"/>
                <w:sz w:val="20"/>
                <w:szCs w:val="20"/>
              </w:rPr>
            </w:pPr>
            <w:r w:rsidRPr="006935BF">
              <w:rPr>
                <w:rStyle w:val="A11"/>
                <w:rFonts w:ascii="Arial" w:hAnsi="Arial" w:cs="Arial"/>
                <w:color w:val="auto"/>
                <w:sz w:val="20"/>
                <w:szCs w:val="20"/>
              </w:rPr>
              <w:t>monitoring of school performance</w:t>
            </w:r>
          </w:p>
          <w:p w:rsidR="00E22CE5" w:rsidRPr="006935BF" w:rsidRDefault="00E22CE5" w:rsidP="00E22CE5">
            <w:pPr>
              <w:pStyle w:val="Pa43"/>
              <w:numPr>
                <w:ilvl w:val="1"/>
                <w:numId w:val="19"/>
              </w:numPr>
              <w:rPr>
                <w:rFonts w:ascii="Arial" w:hAnsi="Arial" w:cs="Arial"/>
                <w:sz w:val="20"/>
                <w:szCs w:val="20"/>
              </w:rPr>
            </w:pPr>
            <w:r w:rsidRPr="006935BF">
              <w:rPr>
                <w:rStyle w:val="A11"/>
                <w:rFonts w:ascii="Arial" w:hAnsi="Arial" w:cs="Arial"/>
                <w:color w:val="auto"/>
                <w:sz w:val="20"/>
                <w:szCs w:val="20"/>
              </w:rPr>
              <w:t>rigorous assessment of teachers and school leaders</w:t>
            </w:r>
          </w:p>
          <w:p w:rsidR="00E22CE5" w:rsidRPr="006935BF" w:rsidRDefault="00E22CE5" w:rsidP="00E22CE5">
            <w:pPr>
              <w:pStyle w:val="Pa43"/>
              <w:numPr>
                <w:ilvl w:val="1"/>
                <w:numId w:val="19"/>
              </w:numPr>
              <w:rPr>
                <w:rFonts w:ascii="Arial" w:hAnsi="Arial" w:cs="Arial"/>
                <w:sz w:val="20"/>
                <w:szCs w:val="20"/>
              </w:rPr>
            </w:pPr>
            <w:r w:rsidRPr="006935BF">
              <w:rPr>
                <w:rStyle w:val="A11"/>
                <w:rFonts w:ascii="Arial" w:hAnsi="Arial" w:cs="Arial"/>
                <w:color w:val="auto"/>
                <w:sz w:val="20"/>
                <w:szCs w:val="20"/>
              </w:rPr>
              <w:t xml:space="preserve">external evaluation </w:t>
            </w:r>
          </w:p>
          <w:p w:rsidR="00E22CE5" w:rsidRDefault="00E22CE5" w:rsidP="00E22CE5">
            <w:pPr>
              <w:pStyle w:val="Pa43"/>
              <w:numPr>
                <w:ilvl w:val="1"/>
                <w:numId w:val="19"/>
              </w:numPr>
              <w:rPr>
                <w:rStyle w:val="A11"/>
                <w:rFonts w:ascii="Arial" w:hAnsi="Arial" w:cs="Arial"/>
                <w:color w:val="auto"/>
                <w:sz w:val="20"/>
                <w:szCs w:val="20"/>
              </w:rPr>
            </w:pPr>
            <w:r w:rsidRPr="006935BF">
              <w:rPr>
                <w:rStyle w:val="A11"/>
                <w:rFonts w:ascii="Arial" w:hAnsi="Arial" w:cs="Arial"/>
                <w:color w:val="auto"/>
                <w:sz w:val="20"/>
                <w:szCs w:val="20"/>
              </w:rPr>
              <w:t>Publicly available annual reports to report on progress against outcomes written by School Improvement Team.(R5)</w:t>
            </w:r>
          </w:p>
          <w:p w:rsidR="009078A2" w:rsidRDefault="009078A2" w:rsidP="009078A2">
            <w:pPr>
              <w:pStyle w:val="Default"/>
            </w:pPr>
          </w:p>
          <w:p w:rsidR="009078A2" w:rsidRPr="009078A2" w:rsidRDefault="009078A2" w:rsidP="009078A2">
            <w:pPr>
              <w:pStyle w:val="Pa42"/>
              <w:numPr>
                <w:ilvl w:val="0"/>
                <w:numId w:val="19"/>
              </w:numPr>
              <w:rPr>
                <w:rFonts w:ascii="Arial" w:hAnsi="Arial" w:cs="Arial"/>
                <w:sz w:val="20"/>
                <w:szCs w:val="20"/>
              </w:rPr>
            </w:pPr>
            <w:r w:rsidRPr="009078A2">
              <w:rPr>
                <w:rStyle w:val="A11"/>
                <w:rFonts w:ascii="Arial" w:hAnsi="Arial" w:cs="Arial"/>
                <w:color w:val="auto"/>
                <w:sz w:val="20"/>
                <w:szCs w:val="20"/>
              </w:rPr>
              <w:t xml:space="preserve">Employ a retired consultant who is highly trained and extremely experienced to provide high level professional learning, guidance and support in school with a view to improving teacher quality and numeracy results </w:t>
            </w:r>
            <w:r>
              <w:rPr>
                <w:rStyle w:val="A11"/>
                <w:rFonts w:ascii="Arial" w:hAnsi="Arial" w:cs="Arial"/>
                <w:color w:val="auto"/>
                <w:sz w:val="20"/>
                <w:szCs w:val="20"/>
              </w:rPr>
              <w:t xml:space="preserve"> </w:t>
            </w:r>
          </w:p>
          <w:p w:rsidR="009078A2" w:rsidRPr="009078A2" w:rsidRDefault="009078A2" w:rsidP="009078A2">
            <w:pPr>
              <w:pStyle w:val="Default"/>
            </w:pPr>
          </w:p>
          <w:p w:rsidR="00E22CE5" w:rsidRPr="006935BF" w:rsidRDefault="00E22CE5" w:rsidP="00E22CE5">
            <w:pPr>
              <w:pStyle w:val="Pa42"/>
              <w:numPr>
                <w:ilvl w:val="0"/>
                <w:numId w:val="19"/>
              </w:numPr>
              <w:rPr>
                <w:rFonts w:ascii="Arial" w:hAnsi="Arial" w:cs="Arial"/>
                <w:sz w:val="20"/>
                <w:szCs w:val="20"/>
              </w:rPr>
            </w:pPr>
            <w:r w:rsidRPr="006935BF">
              <w:rPr>
                <w:rStyle w:val="A11"/>
                <w:rFonts w:ascii="Arial" w:hAnsi="Arial" w:cs="Arial"/>
                <w:color w:val="auto"/>
                <w:sz w:val="20"/>
                <w:szCs w:val="20"/>
              </w:rPr>
              <w:t>Provide professional development opportunities for teachers to help them use and analyse student data including NAPLAN to cater to student needs.(R4)</w:t>
            </w:r>
          </w:p>
        </w:tc>
        <w:tc>
          <w:tcPr>
            <w:tcW w:w="4394" w:type="dxa"/>
            <w:tcBorders>
              <w:top w:val="single" w:sz="4" w:space="0" w:color="auto"/>
              <w:bottom w:val="single" w:sz="4" w:space="0" w:color="auto"/>
            </w:tcBorders>
          </w:tcPr>
          <w:p w:rsidR="00E22CE5" w:rsidRPr="006935BF" w:rsidRDefault="00E22CE5" w:rsidP="0039148C">
            <w:pPr>
              <w:rPr>
                <w:rFonts w:cs="Arial"/>
                <w:sz w:val="20"/>
              </w:rPr>
            </w:pPr>
            <w:r w:rsidRPr="006935BF">
              <w:rPr>
                <w:rFonts w:cs="Arial"/>
                <w:sz w:val="20"/>
              </w:rPr>
              <w:lastRenderedPageBreak/>
              <w:t>Decrease the proportion of lowest performing students not meeting numeracy minimum standards in accordance with the State Plan targets.</w:t>
            </w:r>
          </w:p>
          <w:p w:rsidR="00E22CE5" w:rsidRPr="006935BF" w:rsidRDefault="00E22CE5" w:rsidP="0039148C">
            <w:pPr>
              <w:rPr>
                <w:rFonts w:cs="Arial"/>
                <w:sz w:val="20"/>
              </w:rPr>
            </w:pPr>
          </w:p>
          <w:p w:rsidR="00E22CE5" w:rsidRPr="006935BF" w:rsidRDefault="00E22CE5" w:rsidP="0039148C">
            <w:pPr>
              <w:rPr>
                <w:rFonts w:cs="Arial"/>
                <w:sz w:val="20"/>
              </w:rPr>
            </w:pPr>
            <w:r w:rsidRPr="006935BF">
              <w:rPr>
                <w:rFonts w:cs="Arial"/>
                <w:sz w:val="20"/>
              </w:rPr>
              <w:t>Increase the proportion of students in higher achievement bands.</w:t>
            </w:r>
          </w:p>
          <w:p w:rsidR="00E22CE5" w:rsidRPr="006935BF" w:rsidRDefault="00E22CE5" w:rsidP="0039148C">
            <w:pPr>
              <w:rPr>
                <w:rFonts w:cs="Arial"/>
                <w:sz w:val="20"/>
              </w:rPr>
            </w:pPr>
          </w:p>
          <w:p w:rsidR="00E22CE5" w:rsidRPr="006935BF" w:rsidRDefault="00E22CE5" w:rsidP="0039148C">
            <w:pPr>
              <w:rPr>
                <w:rFonts w:cs="Arial"/>
                <w:sz w:val="20"/>
              </w:rPr>
            </w:pPr>
            <w:r w:rsidRPr="006935BF">
              <w:rPr>
                <w:rFonts w:cs="Arial"/>
                <w:sz w:val="20"/>
              </w:rPr>
              <w:lastRenderedPageBreak/>
              <w:t>Reduce the numeracy achievement gap between Aboriginal students and all students.</w:t>
            </w:r>
          </w:p>
          <w:p w:rsidR="00E22CE5" w:rsidRPr="006935BF" w:rsidRDefault="00E22CE5" w:rsidP="0039148C">
            <w:pPr>
              <w:rPr>
                <w:rFonts w:cs="Arial"/>
                <w:sz w:val="20"/>
              </w:rPr>
            </w:pPr>
          </w:p>
        </w:tc>
        <w:tc>
          <w:tcPr>
            <w:tcW w:w="567" w:type="dxa"/>
            <w:tcBorders>
              <w:top w:val="single" w:sz="4" w:space="0" w:color="auto"/>
              <w:bottom w:val="single" w:sz="4" w:space="0" w:color="auto"/>
            </w:tcBorders>
            <w:shd w:val="clear" w:color="auto" w:fill="auto"/>
            <w:vAlign w:val="center"/>
          </w:tcPr>
          <w:p w:rsidR="00E22CE5" w:rsidRDefault="006935BF" w:rsidP="0039148C">
            <w:pPr>
              <w:rPr>
                <w:rFonts w:cs="Arial"/>
                <w:sz w:val="20"/>
              </w:rPr>
            </w:pPr>
            <w:r w:rsidRPr="00324121">
              <w:rPr>
                <w:rFonts w:cs="Arial"/>
                <w:sz w:val="20"/>
              </w:rPr>
              <w:lastRenderedPageBreak/>
              <w:sym w:font="Wingdings 2" w:char="F050"/>
            </w:r>
          </w:p>
          <w:p w:rsidR="006935BF" w:rsidRDefault="006935BF" w:rsidP="0039148C">
            <w:pPr>
              <w:rPr>
                <w:rFonts w:cs="Arial"/>
                <w:sz w:val="20"/>
              </w:rPr>
            </w:pPr>
          </w:p>
          <w:p w:rsidR="006935BF" w:rsidRDefault="006935BF" w:rsidP="006935BF">
            <w:pPr>
              <w:pStyle w:val="Heading6"/>
              <w:jc w:val="center"/>
              <w:rPr>
                <w:rFonts w:cs="Arial"/>
                <w:b w:val="0"/>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Pr="006935BF" w:rsidRDefault="006935BF" w:rsidP="006935BF">
            <w:pPr>
              <w:rPr>
                <w:rFonts w:cs="Arial"/>
                <w:b/>
                <w:sz w:val="20"/>
              </w:rPr>
            </w:pPr>
            <w:r w:rsidRPr="00324121">
              <w:rPr>
                <w:rFonts w:cs="Arial"/>
                <w:sz w:val="20"/>
              </w:rPr>
              <w:sym w:font="Wingdings 2" w:char="F050"/>
            </w:r>
          </w:p>
          <w:p w:rsidR="006935BF" w:rsidRDefault="006935BF" w:rsidP="006935BF">
            <w:pPr>
              <w:rPr>
                <w:rFonts w:cs="Arial"/>
                <w:b/>
                <w:sz w:val="20"/>
              </w:rPr>
            </w:pPr>
          </w:p>
          <w:p w:rsidR="006935BF" w:rsidRDefault="006935BF" w:rsidP="006935BF">
            <w:pPr>
              <w:pStyle w:val="Heading6"/>
              <w:jc w:val="center"/>
              <w:rPr>
                <w:rFonts w:cs="Arial"/>
                <w:b w:val="0"/>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pStyle w:val="Heading6"/>
              <w:jc w:val="center"/>
              <w:rPr>
                <w:rFonts w:cs="Arial"/>
                <w:b w:val="0"/>
                <w:sz w:val="20"/>
              </w:rPr>
            </w:pPr>
          </w:p>
          <w:p w:rsidR="006935BF" w:rsidRDefault="006935BF" w:rsidP="006935BF">
            <w:pPr>
              <w:rPr>
                <w:rFonts w:cs="Arial"/>
                <w:b/>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pStyle w:val="Heading6"/>
              <w:jc w:val="center"/>
              <w:rPr>
                <w:rFonts w:cs="Arial"/>
                <w:b w:val="0"/>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Pr="00E60FFF" w:rsidRDefault="006935BF" w:rsidP="0039148C"/>
          <w:p w:rsidR="00E22CE5" w:rsidRDefault="00E22CE5" w:rsidP="0039148C"/>
          <w:p w:rsidR="00E22CE5" w:rsidRDefault="00E22CE5" w:rsidP="0039148C"/>
          <w:p w:rsidR="00E22CE5" w:rsidRPr="00E60FFF" w:rsidRDefault="00E22CE5" w:rsidP="0039148C"/>
        </w:tc>
        <w:tc>
          <w:tcPr>
            <w:tcW w:w="567" w:type="dxa"/>
            <w:tcBorders>
              <w:top w:val="single" w:sz="4" w:space="0" w:color="auto"/>
              <w:bottom w:val="single" w:sz="4" w:space="0" w:color="auto"/>
            </w:tcBorders>
            <w:shd w:val="clear" w:color="auto" w:fill="auto"/>
            <w:vAlign w:val="center"/>
          </w:tcPr>
          <w:p w:rsidR="006935BF" w:rsidRDefault="006935BF" w:rsidP="006935BF">
            <w:pPr>
              <w:rPr>
                <w:rFonts w:cs="Arial"/>
                <w:sz w:val="20"/>
              </w:rPr>
            </w:pPr>
            <w:r w:rsidRPr="00324121">
              <w:rPr>
                <w:rFonts w:cs="Arial"/>
                <w:sz w:val="20"/>
              </w:rPr>
              <w:lastRenderedPageBreak/>
              <w:sym w:font="Wingdings 2" w:char="F050"/>
            </w:r>
          </w:p>
          <w:p w:rsidR="006935BF" w:rsidRDefault="006935BF" w:rsidP="006935BF">
            <w:pPr>
              <w:pStyle w:val="Heading6"/>
              <w:jc w:val="center"/>
              <w:rPr>
                <w:rFonts w:cs="Arial"/>
                <w:b w:val="0"/>
                <w:sz w:val="20"/>
              </w:rPr>
            </w:pPr>
          </w:p>
          <w:p w:rsidR="006935BF" w:rsidRDefault="006935BF" w:rsidP="006935BF">
            <w:pPr>
              <w:rPr>
                <w:rFonts w:cs="Arial"/>
                <w:b/>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BB3C32" w:rsidRPr="00A7077C" w:rsidRDefault="00BB3C32" w:rsidP="00BB3C32">
            <w:pPr>
              <w:rPr>
                <w:rFonts w:cs="Arial"/>
                <w:sz w:val="20"/>
              </w:rPr>
            </w:pPr>
            <w:r w:rsidRPr="00A7077C">
              <w:rPr>
                <w:rFonts w:cs="Arial"/>
                <w:sz w:val="20"/>
              </w:rPr>
              <w:sym w:font="Wingdings 2" w:char="F050"/>
            </w: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6935BF" w:rsidRDefault="006935BF"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Default="00FE5AF0" w:rsidP="006935BF">
            <w:pPr>
              <w:rPr>
                <w:rFonts w:cs="Arial"/>
                <w:sz w:val="20"/>
              </w:rPr>
            </w:pPr>
          </w:p>
          <w:p w:rsidR="00FE5AF0" w:rsidRPr="00FE5AF0" w:rsidRDefault="00FE5AF0" w:rsidP="00FE5AF0">
            <w:pPr>
              <w:rPr>
                <w:rFonts w:cs="Arial"/>
                <w:b/>
                <w:sz w:val="28"/>
                <w:szCs w:val="28"/>
              </w:rPr>
            </w:pPr>
            <w:r w:rsidRPr="00FE5AF0">
              <w:rPr>
                <w:rFonts w:cs="Arial"/>
                <w:b/>
                <w:sz w:val="28"/>
                <w:szCs w:val="28"/>
              </w:rPr>
              <w:sym w:font="Wingdings 2" w:char="F050"/>
            </w:r>
          </w:p>
          <w:p w:rsidR="00FE5AF0" w:rsidRDefault="00FE5AF0" w:rsidP="006935BF">
            <w:pPr>
              <w:rPr>
                <w:rFonts w:cs="Arial"/>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pStyle w:val="Heading6"/>
              <w:jc w:val="center"/>
              <w:rPr>
                <w:rFonts w:cs="Arial"/>
                <w:b w:val="0"/>
                <w:sz w:val="20"/>
              </w:rPr>
            </w:pPr>
          </w:p>
          <w:p w:rsidR="006935BF" w:rsidRDefault="006935BF" w:rsidP="006935BF">
            <w:pPr>
              <w:rPr>
                <w:rFonts w:cs="Arial"/>
                <w:b/>
                <w:sz w:val="20"/>
              </w:rPr>
            </w:pPr>
          </w:p>
          <w:p w:rsidR="006935BF" w:rsidRDefault="006935BF" w:rsidP="006935BF">
            <w:pPr>
              <w:rPr>
                <w:rFonts w:cs="Arial"/>
                <w:b/>
                <w:sz w:val="20"/>
              </w:rPr>
            </w:pPr>
          </w:p>
          <w:p w:rsidR="006935BF" w:rsidRDefault="006935BF" w:rsidP="006935BF">
            <w:pPr>
              <w:rPr>
                <w:rFonts w:cs="Arial"/>
                <w:b/>
                <w:sz w:val="20"/>
              </w:rPr>
            </w:pPr>
          </w:p>
          <w:p w:rsidR="00E22CE5" w:rsidRPr="00140454" w:rsidRDefault="00E22CE5" w:rsidP="0039148C">
            <w:pPr>
              <w:rPr>
                <w:rFonts w:cs="Arial"/>
                <w:sz w:val="20"/>
              </w:rPr>
            </w:pPr>
          </w:p>
        </w:tc>
        <w:tc>
          <w:tcPr>
            <w:tcW w:w="567" w:type="dxa"/>
            <w:tcBorders>
              <w:top w:val="single" w:sz="4" w:space="0" w:color="auto"/>
              <w:bottom w:val="single" w:sz="4" w:space="0" w:color="auto"/>
            </w:tcBorders>
            <w:shd w:val="clear" w:color="auto" w:fill="auto"/>
            <w:vAlign w:val="center"/>
          </w:tcPr>
          <w:p w:rsidR="006935BF" w:rsidRDefault="006935BF" w:rsidP="006935BF">
            <w:pPr>
              <w:rPr>
                <w:rFonts w:cs="Arial"/>
                <w:sz w:val="20"/>
              </w:rPr>
            </w:pPr>
            <w:r w:rsidRPr="00324121">
              <w:rPr>
                <w:rFonts w:cs="Arial"/>
                <w:sz w:val="20"/>
              </w:rPr>
              <w:lastRenderedPageBreak/>
              <w:sym w:font="Wingdings 2" w:char="F050"/>
            </w: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BB3C32" w:rsidRPr="00A7077C" w:rsidRDefault="00BB3C32" w:rsidP="00BB3C32">
            <w:pPr>
              <w:rPr>
                <w:rFonts w:cs="Arial"/>
                <w:sz w:val="20"/>
              </w:rPr>
            </w:pPr>
            <w:r w:rsidRPr="00A7077C">
              <w:rPr>
                <w:rFonts w:cs="Arial"/>
                <w:sz w:val="20"/>
              </w:rPr>
              <w:sym w:font="Wingdings 2" w:char="F050"/>
            </w: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Default="00FE5AF0" w:rsidP="00BB3C32">
            <w:pPr>
              <w:rPr>
                <w:rFonts w:cs="Arial"/>
                <w:sz w:val="20"/>
              </w:rPr>
            </w:pPr>
          </w:p>
          <w:p w:rsidR="00FE5AF0" w:rsidRDefault="00FE5AF0" w:rsidP="00BB3C32">
            <w:pPr>
              <w:rPr>
                <w:rFonts w:cs="Arial"/>
                <w:sz w:val="20"/>
              </w:rPr>
            </w:pPr>
          </w:p>
          <w:p w:rsidR="00BB3C32" w:rsidRPr="00A7077C" w:rsidRDefault="00BB3C32" w:rsidP="00BB3C32">
            <w:pPr>
              <w:rPr>
                <w:rFonts w:cs="Arial"/>
                <w:sz w:val="20"/>
              </w:rPr>
            </w:pPr>
            <w:r w:rsidRPr="00A7077C">
              <w:rPr>
                <w:rFonts w:cs="Arial"/>
                <w:sz w:val="20"/>
              </w:rPr>
              <w:sym w:font="Wingdings 2" w:char="F050"/>
            </w: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pStyle w:val="Heading6"/>
              <w:jc w:val="center"/>
              <w:rPr>
                <w:rFonts w:cs="Arial"/>
                <w:b w:val="0"/>
                <w:sz w:val="20"/>
              </w:rPr>
            </w:pPr>
          </w:p>
          <w:p w:rsidR="006935BF" w:rsidRDefault="006935BF" w:rsidP="006935BF">
            <w:pPr>
              <w:rPr>
                <w:rFonts w:cs="Arial"/>
                <w:b/>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E22CE5" w:rsidRDefault="00E22CE5" w:rsidP="0039148C"/>
          <w:p w:rsidR="00E22CE5" w:rsidRPr="00E60FFF" w:rsidRDefault="00E22CE5" w:rsidP="0039148C"/>
        </w:tc>
        <w:tc>
          <w:tcPr>
            <w:tcW w:w="1843" w:type="dxa"/>
            <w:tcBorders>
              <w:top w:val="single" w:sz="4" w:space="0" w:color="auto"/>
              <w:bottom w:val="single" w:sz="4" w:space="0" w:color="auto"/>
            </w:tcBorders>
            <w:vAlign w:val="center"/>
          </w:tcPr>
          <w:p w:rsidR="006935BF" w:rsidRDefault="006935BF" w:rsidP="006935BF">
            <w:pPr>
              <w:rPr>
                <w:rFonts w:cs="Arial"/>
                <w:sz w:val="20"/>
              </w:rPr>
            </w:pPr>
            <w:r>
              <w:rPr>
                <w:rFonts w:cs="Arial"/>
                <w:sz w:val="20"/>
              </w:rPr>
              <w:lastRenderedPageBreak/>
              <w:t>Executive</w:t>
            </w:r>
          </w:p>
          <w:p w:rsidR="006935BF" w:rsidRDefault="006935BF" w:rsidP="006935BF">
            <w:pPr>
              <w:rPr>
                <w:rFonts w:cs="Arial"/>
                <w:sz w:val="20"/>
              </w:rPr>
            </w:pPr>
          </w:p>
          <w:p w:rsidR="006935BF" w:rsidRDefault="006935BF" w:rsidP="006935BF">
            <w:pPr>
              <w:rPr>
                <w:rFonts w:cs="Arial"/>
                <w:sz w:val="20"/>
              </w:rPr>
            </w:pPr>
          </w:p>
          <w:p w:rsidR="00B83827" w:rsidRDefault="00B83827" w:rsidP="006935BF">
            <w:pPr>
              <w:rPr>
                <w:rFonts w:cs="Arial"/>
                <w:sz w:val="20"/>
              </w:rPr>
            </w:pPr>
          </w:p>
          <w:p w:rsidR="00B83827" w:rsidRDefault="00B83827" w:rsidP="006935BF">
            <w:pPr>
              <w:rPr>
                <w:rFonts w:cs="Arial"/>
                <w:sz w:val="20"/>
              </w:rPr>
            </w:pPr>
          </w:p>
          <w:p w:rsidR="00B83827" w:rsidRDefault="00B83827" w:rsidP="006935BF">
            <w:pPr>
              <w:rPr>
                <w:rFonts w:cs="Arial"/>
                <w:sz w:val="20"/>
              </w:rPr>
            </w:pPr>
          </w:p>
          <w:p w:rsidR="00B83827" w:rsidRDefault="00B83827" w:rsidP="006935BF">
            <w:pPr>
              <w:rPr>
                <w:rFonts w:cs="Arial"/>
                <w:sz w:val="20"/>
              </w:rPr>
            </w:pPr>
          </w:p>
          <w:p w:rsidR="006935BF" w:rsidRDefault="00075770" w:rsidP="006935BF">
            <w:pPr>
              <w:rPr>
                <w:rFonts w:cs="Arial"/>
                <w:sz w:val="20"/>
              </w:rPr>
            </w:pPr>
            <w:r>
              <w:rPr>
                <w:rFonts w:cs="Arial"/>
                <w:sz w:val="20"/>
              </w:rPr>
              <w:t>Principal</w:t>
            </w: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B83827" w:rsidRDefault="00B83827" w:rsidP="006935BF">
            <w:pPr>
              <w:rPr>
                <w:rFonts w:cs="Arial"/>
                <w:sz w:val="20"/>
              </w:rPr>
            </w:pPr>
          </w:p>
          <w:p w:rsidR="00B83827" w:rsidRDefault="00B83827" w:rsidP="006935BF">
            <w:pPr>
              <w:rPr>
                <w:rFonts w:cs="Arial"/>
                <w:sz w:val="20"/>
              </w:rPr>
            </w:pPr>
          </w:p>
          <w:p w:rsidR="00B83827" w:rsidRDefault="00B83827" w:rsidP="006935BF">
            <w:pPr>
              <w:rPr>
                <w:rFonts w:cs="Arial"/>
                <w:sz w:val="20"/>
              </w:rPr>
            </w:pPr>
          </w:p>
          <w:p w:rsidR="00B83827" w:rsidRDefault="00B83827" w:rsidP="006935BF">
            <w:pPr>
              <w:rPr>
                <w:rFonts w:cs="Arial"/>
                <w:sz w:val="20"/>
              </w:rPr>
            </w:pPr>
          </w:p>
          <w:p w:rsidR="006935BF" w:rsidRDefault="00075770" w:rsidP="006935BF">
            <w:pPr>
              <w:rPr>
                <w:rFonts w:cs="Arial"/>
                <w:sz w:val="20"/>
              </w:rPr>
            </w:pPr>
            <w:r>
              <w:rPr>
                <w:rFonts w:cs="Arial"/>
                <w:sz w:val="20"/>
              </w:rPr>
              <w:t>Community liaison officer</w:t>
            </w:r>
            <w:r w:rsidR="006935BF">
              <w:rPr>
                <w:rFonts w:cs="Arial"/>
                <w:sz w:val="20"/>
              </w:rPr>
              <w:t xml:space="preserve"> (2009)</w:t>
            </w: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6935BF" w:rsidRDefault="006935BF"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9078A2" w:rsidRDefault="009078A2" w:rsidP="006935BF">
            <w:pPr>
              <w:rPr>
                <w:rFonts w:cs="Arial"/>
                <w:sz w:val="20"/>
              </w:rPr>
            </w:pPr>
          </w:p>
          <w:p w:rsidR="006935BF" w:rsidRDefault="006935BF" w:rsidP="006935BF">
            <w:pPr>
              <w:rPr>
                <w:rFonts w:cs="Arial"/>
                <w:sz w:val="20"/>
              </w:rPr>
            </w:pPr>
            <w:r>
              <w:rPr>
                <w:rFonts w:cs="Arial"/>
                <w:sz w:val="20"/>
              </w:rPr>
              <w:t>All teachers</w:t>
            </w:r>
          </w:p>
          <w:p w:rsidR="006935BF" w:rsidRDefault="006935BF" w:rsidP="006935BF">
            <w:pPr>
              <w:rPr>
                <w:rFonts w:cs="Arial"/>
                <w:sz w:val="20"/>
              </w:rPr>
            </w:pPr>
          </w:p>
          <w:p w:rsidR="00E22CE5" w:rsidRPr="00337CC0" w:rsidRDefault="00E22CE5" w:rsidP="0039148C">
            <w:pPr>
              <w:pStyle w:val="Heading6"/>
              <w:jc w:val="center"/>
              <w:rPr>
                <w:sz w:val="18"/>
                <w:szCs w:val="18"/>
              </w:rPr>
            </w:pPr>
          </w:p>
        </w:tc>
        <w:tc>
          <w:tcPr>
            <w:tcW w:w="1817" w:type="dxa"/>
            <w:tcBorders>
              <w:top w:val="single" w:sz="4" w:space="0" w:color="auto"/>
              <w:bottom w:val="single" w:sz="4" w:space="0" w:color="auto"/>
            </w:tcBorders>
          </w:tcPr>
          <w:p w:rsidR="00E22CE5" w:rsidRPr="00B83827" w:rsidRDefault="00B83827" w:rsidP="0089662C">
            <w:pPr>
              <w:rPr>
                <w:b/>
                <w:color w:val="984806" w:themeColor="accent6" w:themeShade="80"/>
                <w:sz w:val="22"/>
                <w:szCs w:val="22"/>
              </w:rPr>
            </w:pPr>
            <w:r w:rsidRPr="00B83827">
              <w:rPr>
                <w:b/>
                <w:color w:val="984806" w:themeColor="accent6" w:themeShade="80"/>
                <w:sz w:val="22"/>
                <w:szCs w:val="22"/>
              </w:rPr>
              <w:lastRenderedPageBreak/>
              <w:t>$2500</w:t>
            </w:r>
          </w:p>
          <w:p w:rsidR="00B83827" w:rsidRDefault="0089662C" w:rsidP="0089662C">
            <w:pPr>
              <w:rPr>
                <w:b/>
                <w:color w:val="984806" w:themeColor="accent6" w:themeShade="80"/>
                <w:sz w:val="22"/>
                <w:szCs w:val="22"/>
              </w:rPr>
            </w:pPr>
            <w:r w:rsidRPr="00B83827">
              <w:rPr>
                <w:b/>
                <w:color w:val="984806" w:themeColor="accent6" w:themeShade="80"/>
                <w:sz w:val="22"/>
                <w:szCs w:val="22"/>
              </w:rPr>
              <w:t>Nat</w:t>
            </w:r>
            <w:r w:rsidR="00B83827" w:rsidRPr="00B83827">
              <w:rPr>
                <w:b/>
                <w:color w:val="984806" w:themeColor="accent6" w:themeShade="80"/>
                <w:sz w:val="22"/>
                <w:szCs w:val="22"/>
              </w:rPr>
              <w:t>ional</w:t>
            </w:r>
            <w:r w:rsidRPr="00B83827">
              <w:rPr>
                <w:b/>
                <w:color w:val="984806" w:themeColor="accent6" w:themeShade="80"/>
                <w:sz w:val="22"/>
                <w:szCs w:val="22"/>
              </w:rPr>
              <w:t xml:space="preserve"> Part</w:t>
            </w:r>
            <w:r w:rsidR="00B83827" w:rsidRPr="00B83827">
              <w:rPr>
                <w:b/>
                <w:color w:val="984806" w:themeColor="accent6" w:themeShade="80"/>
                <w:sz w:val="22"/>
                <w:szCs w:val="22"/>
              </w:rPr>
              <w:t xml:space="preserve">nerships </w:t>
            </w:r>
          </w:p>
          <w:p w:rsidR="0089662C" w:rsidRPr="00B83827" w:rsidRDefault="00B83827" w:rsidP="0089662C">
            <w:pPr>
              <w:rPr>
                <w:b/>
                <w:color w:val="984806" w:themeColor="accent6" w:themeShade="80"/>
                <w:sz w:val="22"/>
                <w:szCs w:val="22"/>
              </w:rPr>
            </w:pPr>
            <w:r w:rsidRPr="00B83827">
              <w:rPr>
                <w:b/>
                <w:color w:val="984806" w:themeColor="accent6" w:themeShade="80"/>
                <w:sz w:val="22"/>
                <w:szCs w:val="22"/>
              </w:rPr>
              <w:t>T</w:t>
            </w:r>
            <w:r w:rsidR="0089662C" w:rsidRPr="00B83827">
              <w:rPr>
                <w:b/>
                <w:color w:val="984806" w:themeColor="accent6" w:themeShade="80"/>
                <w:sz w:val="22"/>
                <w:szCs w:val="22"/>
              </w:rPr>
              <w:t>erm 4 09</w:t>
            </w: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89662C" w:rsidRDefault="0089662C"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sz w:val="18"/>
                <w:szCs w:val="18"/>
              </w:rPr>
            </w:pPr>
          </w:p>
          <w:p w:rsidR="009078A2" w:rsidRDefault="009078A2" w:rsidP="0089662C">
            <w:pPr>
              <w:rPr>
                <w:b/>
                <w:color w:val="984806" w:themeColor="accent6" w:themeShade="80"/>
                <w:sz w:val="22"/>
                <w:szCs w:val="22"/>
              </w:rPr>
            </w:pPr>
            <w:r w:rsidRPr="009078A2">
              <w:rPr>
                <w:b/>
                <w:color w:val="984806" w:themeColor="accent6" w:themeShade="80"/>
                <w:sz w:val="22"/>
                <w:szCs w:val="22"/>
              </w:rPr>
              <w:t>National Partnerships 2010</w:t>
            </w:r>
          </w:p>
          <w:p w:rsidR="009078A2" w:rsidRDefault="009078A2" w:rsidP="0089662C">
            <w:pPr>
              <w:rPr>
                <w:b/>
                <w:color w:val="984806" w:themeColor="accent6" w:themeShade="80"/>
                <w:sz w:val="22"/>
                <w:szCs w:val="22"/>
              </w:rPr>
            </w:pPr>
            <w:r>
              <w:rPr>
                <w:b/>
                <w:color w:val="984806" w:themeColor="accent6" w:themeShade="80"/>
                <w:sz w:val="22"/>
                <w:szCs w:val="22"/>
              </w:rPr>
              <w:t>$10,000</w:t>
            </w:r>
          </w:p>
          <w:p w:rsidR="00661914" w:rsidRPr="00661914" w:rsidRDefault="00661914" w:rsidP="0089662C">
            <w:pPr>
              <w:rPr>
                <w:b/>
                <w:color w:val="4F6228" w:themeColor="accent3" w:themeShade="80"/>
                <w:sz w:val="22"/>
                <w:szCs w:val="22"/>
              </w:rPr>
            </w:pPr>
            <w:r w:rsidRPr="00661914">
              <w:rPr>
                <w:b/>
                <w:color w:val="4F6228" w:themeColor="accent3" w:themeShade="80"/>
                <w:sz w:val="22"/>
                <w:szCs w:val="22"/>
              </w:rPr>
              <w:t>$2000 amended Mar 2010</w:t>
            </w:r>
          </w:p>
          <w:p w:rsidR="00140454" w:rsidRPr="00B83827" w:rsidRDefault="00140454" w:rsidP="0089662C">
            <w:pPr>
              <w:rPr>
                <w:sz w:val="18"/>
                <w:szCs w:val="18"/>
              </w:rPr>
            </w:pPr>
          </w:p>
        </w:tc>
      </w:tr>
      <w:tr w:rsidR="00E22CE5" w:rsidRPr="00337CC0" w:rsidTr="004B2BF6">
        <w:tc>
          <w:tcPr>
            <w:tcW w:w="5038" w:type="dxa"/>
            <w:tcBorders>
              <w:top w:val="single" w:sz="4" w:space="0" w:color="auto"/>
              <w:bottom w:val="single" w:sz="4" w:space="0" w:color="auto"/>
            </w:tcBorders>
          </w:tcPr>
          <w:p w:rsidR="009F27C0" w:rsidRDefault="00E22CE5" w:rsidP="00AF7C68">
            <w:pPr>
              <w:rPr>
                <w:rStyle w:val="A11"/>
                <w:rFonts w:ascii="Arial" w:hAnsi="Arial" w:cs="Arial"/>
                <w:color w:val="auto"/>
                <w:sz w:val="20"/>
                <w:szCs w:val="20"/>
              </w:rPr>
            </w:pPr>
            <w:r w:rsidRPr="00014F9C">
              <w:rPr>
                <w:rFonts w:cs="Arial"/>
                <w:sz w:val="20"/>
              </w:rPr>
              <w:lastRenderedPageBreak/>
              <w:t xml:space="preserve">Use whole school planning processes to evaluate the quality of numeracy teaching. </w:t>
            </w:r>
            <w:r w:rsidR="009078A2">
              <w:rPr>
                <w:rFonts w:cs="Arial"/>
                <w:sz w:val="20"/>
              </w:rPr>
              <w:t>Employ a casua</w:t>
            </w:r>
            <w:r w:rsidR="009F27C0">
              <w:rPr>
                <w:rFonts w:cs="Arial"/>
                <w:sz w:val="20"/>
              </w:rPr>
              <w:t>l teacher 1 day per week to be a community liaison officer and to relieve other teachers K-12 to enable:</w:t>
            </w:r>
          </w:p>
          <w:p w:rsidR="00E22CE5" w:rsidRPr="00AF7C68" w:rsidRDefault="00E22CE5" w:rsidP="0039148C">
            <w:pPr>
              <w:pStyle w:val="Pa42"/>
              <w:numPr>
                <w:ilvl w:val="0"/>
                <w:numId w:val="19"/>
              </w:numPr>
              <w:rPr>
                <w:rFonts w:ascii="Arial" w:hAnsi="Arial" w:cs="Arial"/>
                <w:sz w:val="20"/>
                <w:szCs w:val="20"/>
              </w:rPr>
            </w:pPr>
            <w:r w:rsidRPr="00014F9C">
              <w:rPr>
                <w:rStyle w:val="A11"/>
                <w:rFonts w:ascii="Arial" w:hAnsi="Arial" w:cs="Arial"/>
                <w:color w:val="auto"/>
                <w:sz w:val="20"/>
                <w:szCs w:val="20"/>
              </w:rPr>
              <w:t xml:space="preserve">Share resources </w:t>
            </w:r>
            <w:r w:rsidR="009078A2">
              <w:rPr>
                <w:rStyle w:val="A11"/>
                <w:rFonts w:ascii="Arial" w:hAnsi="Arial" w:cs="Arial"/>
                <w:color w:val="auto"/>
                <w:sz w:val="20"/>
                <w:szCs w:val="20"/>
              </w:rPr>
              <w:t>across Celtic Community of Schools</w:t>
            </w:r>
            <w:r w:rsidRPr="00014F9C">
              <w:rPr>
                <w:rStyle w:val="A11"/>
                <w:rFonts w:ascii="Arial" w:hAnsi="Arial" w:cs="Arial"/>
                <w:color w:val="auto"/>
                <w:sz w:val="20"/>
                <w:szCs w:val="20"/>
              </w:rPr>
              <w:t>.(R3)</w:t>
            </w:r>
          </w:p>
          <w:p w:rsidR="00E22CE5" w:rsidRPr="00AF7C68" w:rsidRDefault="00E22CE5" w:rsidP="0039148C">
            <w:pPr>
              <w:pStyle w:val="Pa42"/>
              <w:numPr>
                <w:ilvl w:val="0"/>
                <w:numId w:val="19"/>
              </w:numPr>
              <w:rPr>
                <w:rFonts w:ascii="Arial" w:hAnsi="Arial" w:cs="Arial"/>
                <w:sz w:val="20"/>
                <w:szCs w:val="20"/>
              </w:rPr>
            </w:pPr>
            <w:r w:rsidRPr="00014F9C">
              <w:rPr>
                <w:rStyle w:val="A11"/>
                <w:rFonts w:ascii="Arial" w:hAnsi="Arial" w:cs="Arial"/>
                <w:color w:val="auto"/>
                <w:sz w:val="20"/>
                <w:szCs w:val="20"/>
              </w:rPr>
              <w:t>Conduct focus group interviews with parents and community members to get feedback on their perceptions of the school. .(R5)</w:t>
            </w:r>
          </w:p>
          <w:p w:rsidR="00E22CE5" w:rsidRPr="00014F9C" w:rsidRDefault="009078A2" w:rsidP="00E22CE5">
            <w:pPr>
              <w:pStyle w:val="Pa42"/>
              <w:numPr>
                <w:ilvl w:val="0"/>
                <w:numId w:val="19"/>
              </w:numPr>
              <w:rPr>
                <w:rStyle w:val="A11"/>
                <w:rFonts w:ascii="Arial" w:hAnsi="Arial" w:cs="Arial"/>
                <w:color w:val="auto"/>
                <w:sz w:val="20"/>
                <w:szCs w:val="20"/>
              </w:rPr>
            </w:pPr>
            <w:r>
              <w:rPr>
                <w:rStyle w:val="A11"/>
                <w:rFonts w:ascii="Arial" w:hAnsi="Arial" w:cs="Arial"/>
                <w:color w:val="auto"/>
                <w:sz w:val="20"/>
                <w:szCs w:val="20"/>
              </w:rPr>
              <w:t>Experienced teachers</w:t>
            </w:r>
            <w:r w:rsidR="00E22CE5" w:rsidRPr="00014F9C">
              <w:rPr>
                <w:rStyle w:val="A11"/>
                <w:rFonts w:ascii="Arial" w:hAnsi="Arial" w:cs="Arial"/>
                <w:color w:val="auto"/>
                <w:sz w:val="20"/>
                <w:szCs w:val="20"/>
              </w:rPr>
              <w:t xml:space="preserve"> from within the school will support teachers in classrooms with student data analysis, mentor teachers, team teach literacy/numeracy and lead the development and implementation of Personalised Learning Plans for Aboriginal students. (R4)</w:t>
            </w:r>
          </w:p>
          <w:p w:rsidR="00E22CE5" w:rsidRPr="00014F9C" w:rsidRDefault="00E22CE5" w:rsidP="0039148C">
            <w:pPr>
              <w:rPr>
                <w:rFonts w:cs="Arial"/>
                <w:sz w:val="20"/>
              </w:rPr>
            </w:pPr>
          </w:p>
          <w:p w:rsidR="00E22CE5" w:rsidRDefault="00E22CE5" w:rsidP="0039148C">
            <w:pPr>
              <w:rPr>
                <w:rFonts w:cs="Arial"/>
                <w:sz w:val="20"/>
              </w:rPr>
            </w:pPr>
            <w:r w:rsidRPr="00014F9C">
              <w:rPr>
                <w:rFonts w:cs="Arial"/>
                <w:sz w:val="20"/>
              </w:rPr>
              <w:t>Implement school-based, regional and state-wide professional learning programs that will increase teachers’ capacity to identify and address students’ numeracy learning needs.</w:t>
            </w:r>
            <w:r w:rsidR="009F27C0">
              <w:rPr>
                <w:rFonts w:cs="Arial"/>
                <w:sz w:val="20"/>
              </w:rPr>
              <w:t xml:space="preserve"> </w:t>
            </w:r>
          </w:p>
          <w:p w:rsidR="009F27C0" w:rsidRPr="00014F9C" w:rsidRDefault="009F27C0" w:rsidP="0039148C">
            <w:pPr>
              <w:rPr>
                <w:rFonts w:cs="Arial"/>
                <w:sz w:val="20"/>
              </w:rPr>
            </w:pPr>
            <w:r>
              <w:rPr>
                <w:rFonts w:cs="Arial"/>
                <w:sz w:val="20"/>
              </w:rPr>
              <w:t>Use ex consultant’s expertise to:</w:t>
            </w:r>
          </w:p>
          <w:p w:rsidR="00E22CE5" w:rsidRPr="00014F9C" w:rsidRDefault="00E22CE5" w:rsidP="00E22CE5">
            <w:pPr>
              <w:pStyle w:val="Pa43"/>
              <w:numPr>
                <w:ilvl w:val="1"/>
                <w:numId w:val="19"/>
              </w:numPr>
              <w:rPr>
                <w:rFonts w:ascii="Arial" w:hAnsi="Arial" w:cs="Arial"/>
                <w:sz w:val="20"/>
                <w:szCs w:val="20"/>
              </w:rPr>
            </w:pPr>
            <w:r w:rsidRPr="00014F9C">
              <w:rPr>
                <w:rStyle w:val="A11"/>
                <w:rFonts w:ascii="Arial" w:hAnsi="Arial" w:cs="Arial"/>
                <w:color w:val="auto"/>
                <w:sz w:val="20"/>
                <w:szCs w:val="20"/>
              </w:rPr>
              <w:t xml:space="preserve">lead whole school professional learning in pedagogy and student assessment </w:t>
            </w:r>
          </w:p>
          <w:p w:rsidR="00E22CE5" w:rsidRPr="00014F9C" w:rsidRDefault="00E22CE5" w:rsidP="00E22CE5">
            <w:pPr>
              <w:pStyle w:val="Pa43"/>
              <w:numPr>
                <w:ilvl w:val="1"/>
                <w:numId w:val="19"/>
              </w:numPr>
              <w:rPr>
                <w:rFonts w:ascii="Arial" w:hAnsi="Arial" w:cs="Arial"/>
                <w:sz w:val="20"/>
                <w:szCs w:val="20"/>
              </w:rPr>
            </w:pPr>
            <w:r w:rsidRPr="00014F9C">
              <w:rPr>
                <w:rStyle w:val="A11"/>
                <w:rFonts w:ascii="Arial" w:hAnsi="Arial" w:cs="Arial"/>
                <w:color w:val="auto"/>
                <w:sz w:val="20"/>
                <w:szCs w:val="20"/>
              </w:rPr>
              <w:t xml:space="preserve">provide in-class professional learning through team teaching </w:t>
            </w:r>
          </w:p>
          <w:p w:rsidR="00E22CE5" w:rsidRPr="00AF7C68" w:rsidRDefault="00E22CE5" w:rsidP="0039148C">
            <w:pPr>
              <w:pStyle w:val="Pa43"/>
              <w:numPr>
                <w:ilvl w:val="1"/>
                <w:numId w:val="19"/>
              </w:numPr>
              <w:rPr>
                <w:rFonts w:ascii="Arial" w:hAnsi="Arial" w:cs="Arial"/>
                <w:sz w:val="20"/>
                <w:szCs w:val="20"/>
              </w:rPr>
            </w:pPr>
            <w:r w:rsidRPr="00014F9C">
              <w:rPr>
                <w:rStyle w:val="A11"/>
                <w:rFonts w:ascii="Arial" w:hAnsi="Arial" w:cs="Arial"/>
                <w:color w:val="auto"/>
                <w:sz w:val="20"/>
                <w:szCs w:val="20"/>
              </w:rPr>
              <w:t>co-ordinate a range of school community strategies to improve student literacy learning. (R1)</w:t>
            </w:r>
          </w:p>
          <w:p w:rsidR="00E22CE5" w:rsidRDefault="00E22CE5" w:rsidP="00E22CE5">
            <w:pPr>
              <w:pStyle w:val="Pa44"/>
              <w:numPr>
                <w:ilvl w:val="0"/>
                <w:numId w:val="19"/>
              </w:numPr>
              <w:rPr>
                <w:rStyle w:val="A11"/>
                <w:rFonts w:ascii="Arial" w:hAnsi="Arial" w:cs="Arial"/>
                <w:color w:val="auto"/>
                <w:sz w:val="20"/>
                <w:szCs w:val="20"/>
              </w:rPr>
            </w:pPr>
            <w:r w:rsidRPr="00014F9C">
              <w:rPr>
                <w:rStyle w:val="A11"/>
                <w:rFonts w:ascii="Arial" w:hAnsi="Arial" w:cs="Arial"/>
                <w:color w:val="auto"/>
                <w:sz w:val="20"/>
                <w:szCs w:val="20"/>
              </w:rPr>
              <w:t xml:space="preserve">Employ </w:t>
            </w:r>
            <w:r w:rsidR="00A21FAB" w:rsidRPr="00014F9C">
              <w:rPr>
                <w:rStyle w:val="A11"/>
                <w:rFonts w:ascii="Arial" w:hAnsi="Arial" w:cs="Arial"/>
                <w:color w:val="auto"/>
                <w:sz w:val="20"/>
                <w:szCs w:val="20"/>
              </w:rPr>
              <w:t>learning support</w:t>
            </w:r>
            <w:r w:rsidRPr="00014F9C">
              <w:rPr>
                <w:rStyle w:val="A11"/>
                <w:rFonts w:ascii="Arial" w:hAnsi="Arial" w:cs="Arial"/>
                <w:color w:val="auto"/>
                <w:sz w:val="20"/>
                <w:szCs w:val="20"/>
              </w:rPr>
              <w:t xml:space="preserve"> staff with a range of specific numeracy skills to provide in and out of classroom support to teachers to allow them more time to focus on student learning to achieve improved learning outcomes. (Teacher Quality National Partnership) (R3)</w:t>
            </w:r>
          </w:p>
          <w:p w:rsidR="009078A2" w:rsidRDefault="009078A2" w:rsidP="009078A2">
            <w:pPr>
              <w:pStyle w:val="Default"/>
              <w:ind w:left="360"/>
              <w:rPr>
                <w:rFonts w:ascii="Arial" w:hAnsi="Arial" w:cs="Arial"/>
                <w:sz w:val="20"/>
                <w:szCs w:val="20"/>
              </w:rPr>
            </w:pPr>
          </w:p>
          <w:p w:rsidR="009078A2" w:rsidRPr="009078A2" w:rsidRDefault="009078A2" w:rsidP="009078A2">
            <w:pPr>
              <w:pStyle w:val="Default"/>
              <w:numPr>
                <w:ilvl w:val="0"/>
                <w:numId w:val="19"/>
              </w:numPr>
              <w:rPr>
                <w:rFonts w:ascii="Arial" w:hAnsi="Arial" w:cs="Arial"/>
                <w:sz w:val="20"/>
                <w:szCs w:val="20"/>
              </w:rPr>
            </w:pPr>
            <w:r w:rsidRPr="009078A2">
              <w:rPr>
                <w:rFonts w:ascii="Arial" w:hAnsi="Arial" w:cs="Arial"/>
                <w:sz w:val="20"/>
                <w:szCs w:val="20"/>
              </w:rPr>
              <w:t>Provide training to numeracy support staff</w:t>
            </w:r>
          </w:p>
          <w:p w:rsidR="00564676" w:rsidRDefault="00564676" w:rsidP="00564676">
            <w:pPr>
              <w:pStyle w:val="Default"/>
            </w:pPr>
          </w:p>
          <w:p w:rsidR="00564676" w:rsidRPr="00564676" w:rsidRDefault="00564676" w:rsidP="00564676">
            <w:pPr>
              <w:pStyle w:val="Default"/>
              <w:numPr>
                <w:ilvl w:val="0"/>
                <w:numId w:val="19"/>
              </w:numPr>
              <w:rPr>
                <w:rFonts w:ascii="Arial" w:hAnsi="Arial" w:cs="Arial"/>
                <w:sz w:val="20"/>
                <w:szCs w:val="20"/>
              </w:rPr>
            </w:pPr>
            <w:r>
              <w:rPr>
                <w:rFonts w:ascii="Arial" w:hAnsi="Arial" w:cs="Arial"/>
                <w:sz w:val="20"/>
                <w:szCs w:val="20"/>
              </w:rPr>
              <w:t>Employ SAO to provide clerical</w:t>
            </w:r>
            <w:r w:rsidRPr="00564676">
              <w:rPr>
                <w:rFonts w:ascii="Arial" w:hAnsi="Arial" w:cs="Arial"/>
                <w:sz w:val="20"/>
                <w:szCs w:val="20"/>
              </w:rPr>
              <w:t xml:space="preserve"> support</w:t>
            </w:r>
            <w:r>
              <w:rPr>
                <w:rFonts w:ascii="Arial" w:hAnsi="Arial" w:cs="Arial"/>
                <w:sz w:val="20"/>
                <w:szCs w:val="20"/>
              </w:rPr>
              <w:t xml:space="preserve"> for numeracy programs</w:t>
            </w:r>
          </w:p>
          <w:p w:rsidR="00E22CE5" w:rsidRPr="00014F9C" w:rsidRDefault="00E22CE5" w:rsidP="0039148C">
            <w:pPr>
              <w:rPr>
                <w:rFonts w:cs="Arial"/>
                <w:sz w:val="20"/>
              </w:rPr>
            </w:pPr>
          </w:p>
          <w:p w:rsidR="00E22CE5" w:rsidRDefault="00E22CE5" w:rsidP="0039148C">
            <w:pPr>
              <w:pStyle w:val="Pa42"/>
              <w:numPr>
                <w:ilvl w:val="0"/>
                <w:numId w:val="19"/>
              </w:numPr>
              <w:rPr>
                <w:rStyle w:val="A11"/>
                <w:rFonts w:ascii="Arial" w:hAnsi="Arial" w:cs="Arial"/>
                <w:color w:val="auto"/>
                <w:sz w:val="20"/>
                <w:szCs w:val="20"/>
              </w:rPr>
            </w:pPr>
            <w:r w:rsidRPr="00014F9C">
              <w:rPr>
                <w:rStyle w:val="A11"/>
                <w:rFonts w:ascii="Arial" w:hAnsi="Arial" w:cs="Arial"/>
                <w:color w:val="auto"/>
                <w:sz w:val="20"/>
                <w:szCs w:val="20"/>
              </w:rPr>
              <w:t>Provide quality professional learning for school-based teams to work with their students and communities to raise stude</w:t>
            </w:r>
            <w:r w:rsidR="007164C2" w:rsidRPr="00014F9C">
              <w:rPr>
                <w:rStyle w:val="A11"/>
                <w:rFonts w:ascii="Arial" w:hAnsi="Arial" w:cs="Arial"/>
                <w:color w:val="auto"/>
                <w:sz w:val="20"/>
                <w:szCs w:val="20"/>
              </w:rPr>
              <w:t>nt achievement levels K-2 in K-</w:t>
            </w:r>
            <w:r w:rsidRPr="00014F9C">
              <w:rPr>
                <w:rStyle w:val="A11"/>
                <w:rFonts w:ascii="Arial" w:hAnsi="Arial" w:cs="Arial"/>
                <w:color w:val="auto"/>
                <w:sz w:val="20"/>
                <w:szCs w:val="20"/>
              </w:rPr>
              <w:t>12. (R4)</w:t>
            </w:r>
          </w:p>
          <w:p w:rsidR="00AF7C68" w:rsidRPr="00AF7C68" w:rsidRDefault="00AF7C68" w:rsidP="00AF7C68">
            <w:pPr>
              <w:pStyle w:val="Default"/>
            </w:pPr>
          </w:p>
          <w:p w:rsidR="00E22CE5" w:rsidRPr="00014F9C" w:rsidRDefault="00E22CE5" w:rsidP="00E22CE5">
            <w:pPr>
              <w:pStyle w:val="Pa42"/>
              <w:numPr>
                <w:ilvl w:val="0"/>
                <w:numId w:val="19"/>
              </w:numPr>
              <w:rPr>
                <w:rStyle w:val="A11"/>
                <w:rFonts w:ascii="Arial" w:hAnsi="Arial" w:cs="Arial"/>
                <w:color w:val="auto"/>
                <w:sz w:val="20"/>
                <w:szCs w:val="20"/>
              </w:rPr>
            </w:pPr>
            <w:r w:rsidRPr="00014F9C">
              <w:rPr>
                <w:rStyle w:val="A11"/>
                <w:rFonts w:ascii="Arial" w:hAnsi="Arial" w:cs="Arial"/>
                <w:color w:val="auto"/>
                <w:sz w:val="20"/>
                <w:szCs w:val="20"/>
              </w:rPr>
              <w:t>Implement focussed interventions to lift results for identified students.(R4)</w:t>
            </w:r>
          </w:p>
          <w:p w:rsidR="00E22CE5" w:rsidRPr="00014F9C" w:rsidRDefault="00E22CE5" w:rsidP="0039148C">
            <w:pPr>
              <w:pStyle w:val="Pa43"/>
              <w:spacing w:line="360" w:lineRule="auto"/>
              <w:ind w:left="360"/>
              <w:rPr>
                <w:rStyle w:val="A11"/>
                <w:rFonts w:ascii="Arial" w:hAnsi="Arial" w:cs="Arial"/>
                <w:i/>
                <w:iCs/>
                <w:color w:val="auto"/>
                <w:sz w:val="20"/>
                <w:szCs w:val="20"/>
              </w:rPr>
            </w:pPr>
            <w:r w:rsidRPr="00014F9C">
              <w:rPr>
                <w:rStyle w:val="A13"/>
                <w:rFonts w:ascii="Arial" w:hAnsi="Arial" w:cs="Arial"/>
                <w:color w:val="auto"/>
                <w:sz w:val="20"/>
                <w:szCs w:val="20"/>
              </w:rPr>
              <w:t xml:space="preserve">− </w:t>
            </w:r>
            <w:r w:rsidRPr="00014F9C">
              <w:rPr>
                <w:rStyle w:val="A11"/>
                <w:rFonts w:ascii="Arial" w:hAnsi="Arial" w:cs="Arial"/>
                <w:i/>
                <w:iCs/>
                <w:color w:val="auto"/>
                <w:sz w:val="20"/>
                <w:szCs w:val="20"/>
              </w:rPr>
              <w:t>QuickSmart Numeracy</w:t>
            </w:r>
            <w:r w:rsidR="00140454">
              <w:rPr>
                <w:rStyle w:val="A11"/>
                <w:rFonts w:ascii="Arial" w:hAnsi="Arial" w:cs="Arial"/>
                <w:i/>
                <w:iCs/>
                <w:color w:val="auto"/>
                <w:sz w:val="20"/>
                <w:szCs w:val="20"/>
              </w:rPr>
              <w:t xml:space="preserve"> (possibly 2011?)</w:t>
            </w:r>
          </w:p>
          <w:p w:rsidR="00E22CE5" w:rsidRPr="00014F9C" w:rsidRDefault="00E22CE5" w:rsidP="0039148C">
            <w:pPr>
              <w:pStyle w:val="Pa43"/>
              <w:spacing w:line="360" w:lineRule="auto"/>
              <w:ind w:left="360"/>
              <w:rPr>
                <w:rStyle w:val="A11"/>
                <w:rFonts w:ascii="Arial" w:hAnsi="Arial" w:cs="Arial"/>
                <w:i/>
                <w:iCs/>
                <w:color w:val="auto"/>
                <w:sz w:val="20"/>
                <w:szCs w:val="20"/>
              </w:rPr>
            </w:pPr>
            <w:r w:rsidRPr="00014F9C">
              <w:rPr>
                <w:rStyle w:val="A13"/>
                <w:rFonts w:ascii="Arial" w:hAnsi="Arial" w:cs="Arial"/>
                <w:color w:val="auto"/>
                <w:sz w:val="20"/>
                <w:szCs w:val="20"/>
              </w:rPr>
              <w:t xml:space="preserve">− </w:t>
            </w:r>
            <w:r w:rsidR="007164C2" w:rsidRPr="00014F9C">
              <w:rPr>
                <w:rStyle w:val="A13"/>
                <w:rFonts w:ascii="Arial" w:hAnsi="Arial" w:cs="Arial"/>
                <w:color w:val="auto"/>
                <w:sz w:val="20"/>
                <w:szCs w:val="20"/>
              </w:rPr>
              <w:t xml:space="preserve">Investigate </w:t>
            </w:r>
            <w:r w:rsidRPr="00014F9C">
              <w:rPr>
                <w:rStyle w:val="A11"/>
                <w:rFonts w:ascii="Arial" w:hAnsi="Arial" w:cs="Arial"/>
                <w:i/>
                <w:iCs/>
                <w:color w:val="auto"/>
                <w:sz w:val="20"/>
                <w:szCs w:val="20"/>
              </w:rPr>
              <w:t>Taking Off with Numeracy</w:t>
            </w:r>
            <w:r w:rsidR="007164C2" w:rsidRPr="00014F9C">
              <w:rPr>
                <w:rStyle w:val="A11"/>
                <w:rFonts w:ascii="Arial" w:hAnsi="Arial" w:cs="Arial"/>
                <w:i/>
                <w:iCs/>
                <w:color w:val="auto"/>
                <w:sz w:val="20"/>
                <w:szCs w:val="20"/>
              </w:rPr>
              <w:t xml:space="preserve"> with a view to training teachers</w:t>
            </w:r>
            <w:r w:rsidR="00140454">
              <w:rPr>
                <w:rStyle w:val="A11"/>
                <w:rFonts w:ascii="Arial" w:hAnsi="Arial" w:cs="Arial"/>
                <w:i/>
                <w:iCs/>
                <w:color w:val="auto"/>
                <w:sz w:val="20"/>
                <w:szCs w:val="20"/>
              </w:rPr>
              <w:t xml:space="preserve"> in 2010</w:t>
            </w:r>
          </w:p>
          <w:p w:rsidR="00E22CE5" w:rsidRPr="00014F9C" w:rsidRDefault="00E22CE5" w:rsidP="00014F9C">
            <w:pPr>
              <w:rPr>
                <w:rFonts w:cs="Arial"/>
                <w:sz w:val="20"/>
              </w:rPr>
            </w:pPr>
          </w:p>
        </w:tc>
        <w:tc>
          <w:tcPr>
            <w:tcW w:w="4394" w:type="dxa"/>
            <w:tcBorders>
              <w:top w:val="single" w:sz="4" w:space="0" w:color="auto"/>
              <w:bottom w:val="single" w:sz="4" w:space="0" w:color="auto"/>
            </w:tcBorders>
          </w:tcPr>
          <w:p w:rsidR="00E22CE5" w:rsidRPr="00014F9C" w:rsidRDefault="00E22CE5" w:rsidP="0039148C">
            <w:pPr>
              <w:rPr>
                <w:rFonts w:cs="Arial"/>
                <w:sz w:val="20"/>
              </w:rPr>
            </w:pPr>
            <w:r w:rsidRPr="00014F9C">
              <w:rPr>
                <w:rFonts w:cs="Arial"/>
                <w:sz w:val="20"/>
              </w:rPr>
              <w:lastRenderedPageBreak/>
              <w:t>Increase the proportion of students meeting or exceeding numeracy proficiency standards in accordance with the State Plan targets.</w:t>
            </w:r>
          </w:p>
          <w:p w:rsidR="00E22CE5" w:rsidRPr="00014F9C" w:rsidRDefault="00E22CE5" w:rsidP="0039148C">
            <w:pPr>
              <w:ind w:left="458"/>
              <w:rPr>
                <w:rFonts w:cs="Arial"/>
                <w:sz w:val="20"/>
              </w:rPr>
            </w:pPr>
          </w:p>
        </w:tc>
        <w:tc>
          <w:tcPr>
            <w:tcW w:w="567" w:type="dxa"/>
            <w:tcBorders>
              <w:top w:val="single" w:sz="4" w:space="0" w:color="auto"/>
              <w:bottom w:val="single" w:sz="4" w:space="0" w:color="auto"/>
            </w:tcBorders>
            <w:shd w:val="clear" w:color="auto" w:fill="auto"/>
          </w:tcPr>
          <w:p w:rsidR="00E22CE5" w:rsidRDefault="00E22CE5" w:rsidP="0039148C">
            <w:pPr>
              <w:rPr>
                <w:b/>
                <w:sz w:val="32"/>
                <w:szCs w:val="32"/>
              </w:rPr>
            </w:pPr>
          </w:p>
          <w:p w:rsidR="00E22CE5" w:rsidRDefault="00E22CE5" w:rsidP="0039148C">
            <w:pPr>
              <w:rPr>
                <w:b/>
                <w:sz w:val="32"/>
                <w:szCs w:val="32"/>
              </w:rPr>
            </w:pPr>
          </w:p>
          <w:p w:rsidR="00E22CE5" w:rsidRDefault="00E22CE5" w:rsidP="0039148C">
            <w:pPr>
              <w:rPr>
                <w:b/>
                <w:sz w:val="32"/>
                <w:szCs w:val="32"/>
              </w:rPr>
            </w:pPr>
          </w:p>
          <w:p w:rsidR="00FE5AF0" w:rsidRDefault="00FE5AF0" w:rsidP="00BB3C32">
            <w:pPr>
              <w:rPr>
                <w:rFonts w:cs="Arial"/>
                <w:sz w:val="20"/>
              </w:rPr>
            </w:pPr>
          </w:p>
          <w:p w:rsidR="00BB3C32" w:rsidRPr="00A7077C" w:rsidRDefault="00BB3C32" w:rsidP="00BB3C32">
            <w:pPr>
              <w:rPr>
                <w:rFonts w:cs="Arial"/>
                <w:sz w:val="20"/>
              </w:rPr>
            </w:pPr>
            <w:r w:rsidRPr="00A7077C">
              <w:rPr>
                <w:rFonts w:cs="Arial"/>
                <w:sz w:val="20"/>
              </w:rPr>
              <w:sym w:font="Wingdings 2" w:char="F050"/>
            </w:r>
          </w:p>
          <w:p w:rsidR="00E22CE5" w:rsidRPr="00337CC0" w:rsidRDefault="00E22CE5" w:rsidP="0039148C">
            <w:pPr>
              <w:rPr>
                <w:b/>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E22CE5" w:rsidRDefault="00E22CE5"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FE5AF0" w:rsidRPr="00FE5AF0" w:rsidRDefault="00FE5AF0" w:rsidP="00FE5AF0">
            <w:pPr>
              <w:rPr>
                <w:rFonts w:cs="Arial"/>
                <w:b/>
                <w:sz w:val="28"/>
                <w:szCs w:val="28"/>
              </w:rPr>
            </w:pPr>
            <w:r w:rsidRPr="00FE5AF0">
              <w:rPr>
                <w:rFonts w:cs="Arial"/>
                <w:b/>
                <w:sz w:val="28"/>
                <w:szCs w:val="28"/>
              </w:rPr>
              <w:sym w:font="Wingdings 2" w:char="F050"/>
            </w:r>
          </w:p>
          <w:p w:rsidR="00BB3C32" w:rsidRDefault="00BB3C32" w:rsidP="0039148C">
            <w:pPr>
              <w:rPr>
                <w:b/>
              </w:rPr>
            </w:pPr>
          </w:p>
          <w:p w:rsidR="00BB3C32" w:rsidRDefault="00BB3C32" w:rsidP="0039148C">
            <w:pPr>
              <w:rPr>
                <w:b/>
              </w:rPr>
            </w:pPr>
          </w:p>
          <w:p w:rsidR="00BB3C32" w:rsidRDefault="00BB3C32" w:rsidP="0039148C">
            <w:pPr>
              <w:rPr>
                <w:b/>
              </w:rPr>
            </w:pPr>
          </w:p>
          <w:p w:rsidR="00FE5AF0" w:rsidRPr="00FE5AF0" w:rsidRDefault="00FE5AF0" w:rsidP="00FE5AF0">
            <w:pPr>
              <w:rPr>
                <w:rFonts w:cs="Arial"/>
                <w:b/>
                <w:sz w:val="28"/>
                <w:szCs w:val="28"/>
              </w:rPr>
            </w:pPr>
            <w:r w:rsidRPr="00FE5AF0">
              <w:rPr>
                <w:rFonts w:cs="Arial"/>
                <w:b/>
                <w:sz w:val="28"/>
                <w:szCs w:val="28"/>
              </w:rPr>
              <w:sym w:font="Wingdings 2" w:char="F050"/>
            </w: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BB3C32" w:rsidRPr="00A7077C" w:rsidRDefault="00BB3C32" w:rsidP="00BB3C32">
            <w:pPr>
              <w:rPr>
                <w:rFonts w:cs="Arial"/>
                <w:sz w:val="20"/>
              </w:rPr>
            </w:pPr>
            <w:r w:rsidRPr="00A7077C">
              <w:rPr>
                <w:rFonts w:cs="Arial"/>
                <w:sz w:val="20"/>
              </w:rPr>
              <w:sym w:font="Wingdings 2" w:char="F050"/>
            </w:r>
          </w:p>
          <w:p w:rsidR="00BB3C32" w:rsidRDefault="00BB3C32"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FE5AF0" w:rsidRPr="00FE5AF0" w:rsidRDefault="00FE5AF0" w:rsidP="00FE5AF0">
            <w:pPr>
              <w:rPr>
                <w:rFonts w:cs="Arial"/>
                <w:b/>
                <w:sz w:val="28"/>
                <w:szCs w:val="28"/>
              </w:rPr>
            </w:pPr>
            <w:r w:rsidRPr="00FE5AF0">
              <w:rPr>
                <w:rFonts w:cs="Arial"/>
                <w:b/>
                <w:sz w:val="28"/>
                <w:szCs w:val="28"/>
              </w:rPr>
              <w:sym w:font="Wingdings 2" w:char="F050"/>
            </w:r>
          </w:p>
          <w:p w:rsidR="00BB3C32" w:rsidRDefault="00BB3C32" w:rsidP="0039148C">
            <w:pPr>
              <w:rPr>
                <w:b/>
              </w:rPr>
            </w:pPr>
          </w:p>
          <w:p w:rsidR="00FE5AF0" w:rsidRDefault="00FE5AF0" w:rsidP="0039148C">
            <w:pPr>
              <w:rPr>
                <w:b/>
              </w:rPr>
            </w:pPr>
          </w:p>
          <w:p w:rsidR="00FE5AF0" w:rsidRDefault="00FE5AF0" w:rsidP="0039148C">
            <w:pPr>
              <w:rPr>
                <w:b/>
              </w:rPr>
            </w:pPr>
          </w:p>
          <w:p w:rsidR="00FE5AF0" w:rsidRPr="00FE5AF0" w:rsidRDefault="00FE5AF0" w:rsidP="00FE5AF0">
            <w:pPr>
              <w:rPr>
                <w:rFonts w:cs="Arial"/>
                <w:b/>
                <w:sz w:val="28"/>
                <w:szCs w:val="28"/>
              </w:rPr>
            </w:pPr>
            <w:r w:rsidRPr="00FE5AF0">
              <w:rPr>
                <w:rFonts w:cs="Arial"/>
                <w:b/>
                <w:sz w:val="28"/>
                <w:szCs w:val="28"/>
              </w:rPr>
              <w:sym w:font="Wingdings 2" w:char="F050"/>
            </w:r>
          </w:p>
          <w:p w:rsidR="00FE5AF0" w:rsidRDefault="00FE5AF0" w:rsidP="0039148C">
            <w:pPr>
              <w:rPr>
                <w:b/>
              </w:rPr>
            </w:pPr>
          </w:p>
          <w:p w:rsidR="00FE5AF0" w:rsidRDefault="00FE5AF0" w:rsidP="0039148C">
            <w:pPr>
              <w:rPr>
                <w:b/>
              </w:rPr>
            </w:pPr>
          </w:p>
          <w:p w:rsidR="00FE5AF0" w:rsidRPr="00FE5AF0" w:rsidRDefault="00FE5AF0" w:rsidP="00FE5AF0">
            <w:pPr>
              <w:rPr>
                <w:rFonts w:cs="Arial"/>
                <w:b/>
                <w:sz w:val="28"/>
                <w:szCs w:val="28"/>
              </w:rPr>
            </w:pPr>
            <w:r w:rsidRPr="00FE5AF0">
              <w:rPr>
                <w:rFonts w:cs="Arial"/>
                <w:b/>
                <w:sz w:val="28"/>
                <w:szCs w:val="28"/>
              </w:rPr>
              <w:sym w:font="Wingdings 2" w:char="F050"/>
            </w:r>
          </w:p>
          <w:p w:rsidR="00FE5AF0" w:rsidRDefault="00FE5AF0" w:rsidP="0039148C">
            <w:pPr>
              <w:rPr>
                <w:b/>
              </w:rPr>
            </w:pPr>
          </w:p>
          <w:p w:rsidR="00FE5AF0" w:rsidRDefault="00FE5AF0" w:rsidP="00FE5AF0">
            <w:pPr>
              <w:rPr>
                <w:rFonts w:cs="Arial"/>
                <w:b/>
                <w:sz w:val="28"/>
                <w:szCs w:val="28"/>
              </w:rPr>
            </w:pPr>
            <w:r w:rsidRPr="00FE5AF0">
              <w:rPr>
                <w:rFonts w:cs="Arial"/>
                <w:b/>
                <w:sz w:val="28"/>
                <w:szCs w:val="28"/>
              </w:rPr>
              <w:sym w:font="Wingdings 2" w:char="F050"/>
            </w:r>
          </w:p>
          <w:p w:rsidR="00FE5AF0" w:rsidRDefault="00FE5AF0" w:rsidP="00FE5AF0">
            <w:pPr>
              <w:rPr>
                <w:rFonts w:cs="Arial"/>
                <w:b/>
                <w:sz w:val="28"/>
                <w:szCs w:val="28"/>
              </w:rPr>
            </w:pPr>
          </w:p>
          <w:p w:rsidR="00FE5AF0" w:rsidRDefault="00FE5AF0" w:rsidP="00FE5AF0">
            <w:pPr>
              <w:rPr>
                <w:rFonts w:cs="Arial"/>
                <w:b/>
                <w:sz w:val="28"/>
                <w:szCs w:val="28"/>
              </w:rPr>
            </w:pPr>
          </w:p>
          <w:p w:rsidR="00FE5AF0" w:rsidRDefault="00FE5AF0" w:rsidP="00FE5AF0">
            <w:pPr>
              <w:rPr>
                <w:rFonts w:cs="Arial"/>
                <w:b/>
                <w:sz w:val="28"/>
                <w:szCs w:val="28"/>
              </w:rPr>
            </w:pPr>
          </w:p>
          <w:p w:rsidR="00FE5AF0" w:rsidRDefault="00FE5AF0" w:rsidP="00FE5AF0">
            <w:pPr>
              <w:rPr>
                <w:rFonts w:cs="Arial"/>
                <w:b/>
                <w:sz w:val="28"/>
                <w:szCs w:val="28"/>
              </w:rPr>
            </w:pPr>
          </w:p>
          <w:p w:rsidR="00FE5AF0" w:rsidRPr="00FE5AF0" w:rsidRDefault="00FE5AF0" w:rsidP="00FE5AF0">
            <w:pPr>
              <w:rPr>
                <w:rFonts w:cs="Arial"/>
                <w:b/>
                <w:sz w:val="28"/>
                <w:szCs w:val="28"/>
              </w:rPr>
            </w:pPr>
            <w:r w:rsidRPr="00FE5AF0">
              <w:rPr>
                <w:rFonts w:cs="Arial"/>
                <w:b/>
                <w:sz w:val="28"/>
                <w:szCs w:val="28"/>
              </w:rPr>
              <w:sym w:font="Wingdings 2" w:char="F050"/>
            </w:r>
          </w:p>
          <w:p w:rsidR="00FE5AF0" w:rsidRPr="00FE5AF0" w:rsidRDefault="00FE5AF0" w:rsidP="00FE5AF0">
            <w:pPr>
              <w:rPr>
                <w:rFonts w:cs="Arial"/>
                <w:b/>
                <w:sz w:val="28"/>
                <w:szCs w:val="28"/>
              </w:rPr>
            </w:pPr>
          </w:p>
          <w:p w:rsidR="00FE5AF0" w:rsidRPr="00337CC0" w:rsidRDefault="00FE5AF0" w:rsidP="0039148C">
            <w:pPr>
              <w:rPr>
                <w:b/>
              </w:rPr>
            </w:pPr>
          </w:p>
        </w:tc>
        <w:tc>
          <w:tcPr>
            <w:tcW w:w="567" w:type="dxa"/>
            <w:tcBorders>
              <w:top w:val="single" w:sz="4" w:space="0" w:color="auto"/>
              <w:bottom w:val="single" w:sz="4" w:space="0" w:color="auto"/>
            </w:tcBorders>
            <w:shd w:val="clear" w:color="auto" w:fill="auto"/>
          </w:tcPr>
          <w:p w:rsidR="00E22CE5" w:rsidRDefault="00E22CE5" w:rsidP="0039148C">
            <w:pPr>
              <w:rPr>
                <w:b/>
              </w:rPr>
            </w:pPr>
          </w:p>
          <w:p w:rsidR="00BB3C32" w:rsidRDefault="00BB3C32" w:rsidP="0039148C">
            <w:pPr>
              <w:rPr>
                <w:b/>
              </w:rPr>
            </w:pPr>
          </w:p>
          <w:p w:rsidR="00BB3C32" w:rsidRDefault="00BB3C32" w:rsidP="0039148C">
            <w:pPr>
              <w:rPr>
                <w:b/>
              </w:rPr>
            </w:pPr>
          </w:p>
          <w:p w:rsidR="00BB3C32" w:rsidRDefault="00BB3C32" w:rsidP="0039148C">
            <w:pPr>
              <w:rPr>
                <w:b/>
              </w:rPr>
            </w:pPr>
          </w:p>
          <w:p w:rsidR="00FE5AF0" w:rsidRDefault="00FE5AF0" w:rsidP="00BB3C32">
            <w:pPr>
              <w:rPr>
                <w:rFonts w:cs="Arial"/>
                <w:sz w:val="20"/>
              </w:rPr>
            </w:pPr>
          </w:p>
          <w:p w:rsidR="00BB3C32" w:rsidRPr="00A7077C" w:rsidRDefault="00BB3C32" w:rsidP="00BB3C32">
            <w:pPr>
              <w:rPr>
                <w:rFonts w:cs="Arial"/>
                <w:sz w:val="20"/>
              </w:rPr>
            </w:pPr>
            <w:r w:rsidRPr="00A7077C">
              <w:rPr>
                <w:rFonts w:cs="Arial"/>
                <w:sz w:val="20"/>
              </w:rPr>
              <w:sym w:font="Wingdings 2" w:char="F050"/>
            </w:r>
          </w:p>
          <w:p w:rsidR="00BB3C32" w:rsidRDefault="00BB3C32" w:rsidP="0039148C">
            <w:pPr>
              <w:rPr>
                <w:b/>
              </w:rPr>
            </w:pPr>
          </w:p>
          <w:p w:rsidR="00BB3C32" w:rsidRDefault="00BB3C32" w:rsidP="0039148C">
            <w:pPr>
              <w:rPr>
                <w:b/>
              </w:rPr>
            </w:pPr>
          </w:p>
          <w:p w:rsidR="00BB3C32" w:rsidRDefault="00BB3C32" w:rsidP="0039148C">
            <w:pPr>
              <w:rPr>
                <w:b/>
              </w:rPr>
            </w:pPr>
          </w:p>
          <w:p w:rsidR="00BB3C32" w:rsidRPr="00A7077C" w:rsidRDefault="00BB3C32" w:rsidP="00BB3C32">
            <w:pPr>
              <w:rPr>
                <w:rFonts w:cs="Arial"/>
                <w:sz w:val="20"/>
              </w:rPr>
            </w:pPr>
            <w:r w:rsidRPr="00A7077C">
              <w:rPr>
                <w:rFonts w:cs="Arial"/>
                <w:sz w:val="20"/>
              </w:rPr>
              <w:sym w:font="Wingdings 2" w:char="F050"/>
            </w:r>
          </w:p>
          <w:p w:rsidR="00BB3C32" w:rsidRPr="00337CC0" w:rsidRDefault="00BB3C32" w:rsidP="0039148C">
            <w:pPr>
              <w:rPr>
                <w:b/>
              </w:rPr>
            </w:pPr>
          </w:p>
        </w:tc>
        <w:tc>
          <w:tcPr>
            <w:tcW w:w="1843" w:type="dxa"/>
            <w:tcBorders>
              <w:top w:val="single" w:sz="4" w:space="0" w:color="auto"/>
              <w:bottom w:val="single" w:sz="4" w:space="0" w:color="auto"/>
            </w:tcBorders>
            <w:vAlign w:val="center"/>
          </w:tcPr>
          <w:p w:rsidR="00014F9C" w:rsidRDefault="00075770" w:rsidP="00014F9C">
            <w:pPr>
              <w:rPr>
                <w:rFonts w:cs="Arial"/>
                <w:sz w:val="20"/>
              </w:rPr>
            </w:pPr>
            <w:r>
              <w:rPr>
                <w:rFonts w:cs="Arial"/>
                <w:sz w:val="20"/>
              </w:rPr>
              <w:t>Principal</w:t>
            </w: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75770" w:rsidP="00014F9C">
            <w:pPr>
              <w:rPr>
                <w:rFonts w:cs="Arial"/>
                <w:sz w:val="20"/>
              </w:rPr>
            </w:pPr>
            <w:r>
              <w:rPr>
                <w:rFonts w:cs="Arial"/>
                <w:sz w:val="20"/>
              </w:rPr>
              <w:t>Community liaison officer</w:t>
            </w:r>
            <w:r w:rsidR="00FE5AF0">
              <w:rPr>
                <w:rFonts w:cs="Arial"/>
                <w:sz w:val="20"/>
              </w:rPr>
              <w:t xml:space="preserve"> </w:t>
            </w: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r>
              <w:rPr>
                <w:rFonts w:cs="Arial"/>
                <w:sz w:val="20"/>
              </w:rPr>
              <w:t>Executive</w:t>
            </w: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FE5AF0" w:rsidP="00014F9C">
            <w:pPr>
              <w:rPr>
                <w:rFonts w:cs="Arial"/>
                <w:sz w:val="20"/>
              </w:rPr>
            </w:pPr>
            <w:r>
              <w:rPr>
                <w:rFonts w:cs="Arial"/>
                <w:sz w:val="20"/>
              </w:rPr>
              <w:t>Executive</w:t>
            </w:r>
          </w:p>
          <w:p w:rsidR="00FE5AF0" w:rsidRDefault="00FE5AF0" w:rsidP="00014F9C">
            <w:pPr>
              <w:rPr>
                <w:rFonts w:cs="Arial"/>
                <w:sz w:val="20"/>
              </w:rPr>
            </w:pPr>
          </w:p>
          <w:p w:rsidR="00FE5AF0" w:rsidRDefault="00FE5AF0" w:rsidP="00014F9C">
            <w:pPr>
              <w:rPr>
                <w:rFonts w:cs="Arial"/>
                <w:sz w:val="20"/>
              </w:rPr>
            </w:pPr>
          </w:p>
          <w:p w:rsidR="00FE5AF0" w:rsidRDefault="00FE5AF0" w:rsidP="00014F9C">
            <w:pPr>
              <w:rPr>
                <w:rFonts w:cs="Arial"/>
                <w:sz w:val="20"/>
              </w:rPr>
            </w:pPr>
          </w:p>
          <w:p w:rsidR="00FE5AF0" w:rsidRDefault="00FE5AF0" w:rsidP="00014F9C">
            <w:pPr>
              <w:rPr>
                <w:rFonts w:cs="Arial"/>
                <w:sz w:val="20"/>
              </w:rPr>
            </w:pPr>
            <w:r>
              <w:rPr>
                <w:rFonts w:cs="Arial"/>
                <w:sz w:val="20"/>
              </w:rPr>
              <w:t>Secondary maths teacher</w:t>
            </w:r>
          </w:p>
          <w:p w:rsidR="00014F9C" w:rsidRDefault="00014F9C" w:rsidP="00014F9C">
            <w:pPr>
              <w:rPr>
                <w:rFonts w:cs="Arial"/>
                <w:sz w:val="20"/>
              </w:rPr>
            </w:pPr>
          </w:p>
          <w:p w:rsidR="00014F9C" w:rsidRDefault="00075770" w:rsidP="00014F9C">
            <w:pPr>
              <w:rPr>
                <w:rFonts w:cs="Arial"/>
                <w:sz w:val="20"/>
              </w:rPr>
            </w:pPr>
            <w:r>
              <w:rPr>
                <w:rFonts w:cs="Arial"/>
                <w:sz w:val="20"/>
              </w:rPr>
              <w:t>Secondary maths teacher</w:t>
            </w:r>
          </w:p>
          <w:p w:rsidR="00014F9C" w:rsidRDefault="00014F9C" w:rsidP="00014F9C">
            <w:pPr>
              <w:rPr>
                <w:rFonts w:cs="Arial"/>
                <w:sz w:val="20"/>
              </w:rPr>
            </w:pPr>
          </w:p>
          <w:p w:rsidR="00014F9C" w:rsidRDefault="00014F9C" w:rsidP="00014F9C">
            <w:pPr>
              <w:rPr>
                <w:rFonts w:cs="Arial"/>
                <w:sz w:val="20"/>
              </w:rPr>
            </w:pPr>
          </w:p>
          <w:p w:rsidR="00014F9C" w:rsidRDefault="00014F9C" w:rsidP="00014F9C">
            <w:pPr>
              <w:rPr>
                <w:rFonts w:cs="Arial"/>
                <w:sz w:val="20"/>
              </w:rPr>
            </w:pPr>
          </w:p>
          <w:p w:rsidR="00014F9C" w:rsidRDefault="003D5A4B" w:rsidP="00014F9C">
            <w:pPr>
              <w:rPr>
                <w:rFonts w:cs="Arial"/>
                <w:sz w:val="20"/>
              </w:rPr>
            </w:pPr>
            <w:r>
              <w:rPr>
                <w:rFonts w:cs="Arial"/>
                <w:sz w:val="20"/>
              </w:rPr>
              <w:t>2 x School Learning Support Officers</w:t>
            </w:r>
            <w:r w:rsidR="00075770">
              <w:rPr>
                <w:rFonts w:cs="Arial"/>
                <w:sz w:val="20"/>
              </w:rPr>
              <w:t xml:space="preserve"> 3 days per fortnight</w:t>
            </w:r>
          </w:p>
          <w:p w:rsidR="00014F9C" w:rsidRDefault="00014F9C" w:rsidP="00014F9C">
            <w:pPr>
              <w:rPr>
                <w:rFonts w:cs="Arial"/>
                <w:sz w:val="20"/>
              </w:rPr>
            </w:pPr>
          </w:p>
          <w:p w:rsidR="009078A2" w:rsidRDefault="009078A2" w:rsidP="00014F9C">
            <w:pPr>
              <w:rPr>
                <w:rFonts w:cs="Arial"/>
                <w:sz w:val="20"/>
              </w:rPr>
            </w:pPr>
          </w:p>
          <w:p w:rsidR="009078A2" w:rsidRDefault="009078A2" w:rsidP="00014F9C">
            <w:pPr>
              <w:rPr>
                <w:rFonts w:cs="Arial"/>
                <w:sz w:val="20"/>
              </w:rPr>
            </w:pPr>
          </w:p>
          <w:p w:rsidR="00564676" w:rsidRDefault="00564676" w:rsidP="00014F9C">
            <w:pPr>
              <w:rPr>
                <w:rFonts w:cs="Arial"/>
                <w:sz w:val="20"/>
              </w:rPr>
            </w:pPr>
            <w:r>
              <w:rPr>
                <w:rFonts w:cs="Arial"/>
                <w:sz w:val="20"/>
              </w:rPr>
              <w:t xml:space="preserve">2010 </w:t>
            </w:r>
            <w:r w:rsidR="00140454">
              <w:rPr>
                <w:rFonts w:cs="Arial"/>
                <w:sz w:val="20"/>
              </w:rPr>
              <w:t>School Admin officer</w:t>
            </w:r>
          </w:p>
          <w:p w:rsidR="00564676" w:rsidRDefault="00564676" w:rsidP="00014F9C">
            <w:pPr>
              <w:rPr>
                <w:rFonts w:cs="Arial"/>
                <w:sz w:val="20"/>
              </w:rPr>
            </w:pPr>
          </w:p>
          <w:p w:rsidR="00140454" w:rsidRDefault="00140454" w:rsidP="00014F9C">
            <w:pPr>
              <w:rPr>
                <w:rFonts w:cs="Arial"/>
                <w:sz w:val="20"/>
              </w:rPr>
            </w:pPr>
          </w:p>
          <w:p w:rsidR="00140454" w:rsidRDefault="00140454" w:rsidP="00014F9C">
            <w:pPr>
              <w:rPr>
                <w:rFonts w:cs="Arial"/>
                <w:sz w:val="20"/>
              </w:rPr>
            </w:pPr>
          </w:p>
          <w:p w:rsidR="00140454" w:rsidRDefault="00140454" w:rsidP="00014F9C">
            <w:pPr>
              <w:rPr>
                <w:rFonts w:cs="Arial"/>
                <w:sz w:val="20"/>
              </w:rPr>
            </w:pPr>
          </w:p>
          <w:p w:rsidR="00140454" w:rsidRDefault="00140454" w:rsidP="00014F9C">
            <w:pPr>
              <w:rPr>
                <w:rFonts w:cs="Arial"/>
                <w:sz w:val="20"/>
              </w:rPr>
            </w:pPr>
          </w:p>
          <w:p w:rsidR="00140454" w:rsidRDefault="00140454" w:rsidP="00014F9C">
            <w:pPr>
              <w:rPr>
                <w:rFonts w:cs="Arial"/>
                <w:sz w:val="20"/>
              </w:rPr>
            </w:pPr>
          </w:p>
          <w:p w:rsidR="00140454" w:rsidRDefault="00140454" w:rsidP="00014F9C">
            <w:pPr>
              <w:rPr>
                <w:rFonts w:cs="Arial"/>
                <w:sz w:val="20"/>
              </w:rPr>
            </w:pPr>
          </w:p>
          <w:p w:rsidR="00AF7C68" w:rsidRDefault="00AF7C68" w:rsidP="00014F9C">
            <w:pPr>
              <w:rPr>
                <w:rFonts w:cs="Arial"/>
                <w:sz w:val="20"/>
              </w:rPr>
            </w:pPr>
          </w:p>
          <w:p w:rsidR="00014F9C" w:rsidRDefault="00140454" w:rsidP="00014F9C">
            <w:pPr>
              <w:rPr>
                <w:rFonts w:cs="Arial"/>
                <w:sz w:val="20"/>
              </w:rPr>
            </w:pPr>
            <w:r>
              <w:rPr>
                <w:rFonts w:cs="Arial"/>
                <w:sz w:val="20"/>
              </w:rPr>
              <w:t>Retired consultant</w:t>
            </w:r>
          </w:p>
          <w:p w:rsidR="00E22CE5" w:rsidRPr="00337CC0" w:rsidRDefault="00E22CE5" w:rsidP="00014F9C">
            <w:pPr>
              <w:pStyle w:val="Heading6"/>
              <w:rPr>
                <w:sz w:val="18"/>
                <w:szCs w:val="18"/>
              </w:rPr>
            </w:pPr>
          </w:p>
        </w:tc>
        <w:tc>
          <w:tcPr>
            <w:tcW w:w="1817" w:type="dxa"/>
            <w:tcBorders>
              <w:top w:val="single" w:sz="4" w:space="0" w:color="auto"/>
              <w:bottom w:val="single" w:sz="4" w:space="0" w:color="auto"/>
            </w:tcBorders>
            <w:vAlign w:val="center"/>
          </w:tcPr>
          <w:p w:rsidR="00E22CE5" w:rsidRPr="009F27C0" w:rsidRDefault="009F27C0" w:rsidP="0039148C">
            <w:pPr>
              <w:rPr>
                <w:b/>
                <w:color w:val="984806" w:themeColor="accent6" w:themeShade="80"/>
                <w:sz w:val="22"/>
                <w:szCs w:val="22"/>
              </w:rPr>
            </w:pPr>
            <w:r w:rsidRPr="009F27C0">
              <w:rPr>
                <w:b/>
                <w:color w:val="984806" w:themeColor="accent6" w:themeShade="80"/>
                <w:sz w:val="22"/>
                <w:szCs w:val="22"/>
              </w:rPr>
              <w:lastRenderedPageBreak/>
              <w:t>National Partnerships 2010</w:t>
            </w:r>
          </w:p>
          <w:p w:rsidR="009F27C0" w:rsidRPr="009F27C0" w:rsidRDefault="009F27C0" w:rsidP="0039148C">
            <w:pPr>
              <w:rPr>
                <w:b/>
                <w:color w:val="984806" w:themeColor="accent6" w:themeShade="80"/>
                <w:sz w:val="22"/>
                <w:szCs w:val="22"/>
              </w:rPr>
            </w:pPr>
            <w:r w:rsidRPr="009F27C0">
              <w:rPr>
                <w:b/>
                <w:color w:val="984806" w:themeColor="accent6" w:themeShade="80"/>
                <w:sz w:val="22"/>
                <w:szCs w:val="22"/>
              </w:rPr>
              <w:t>$8800</w:t>
            </w: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014F9C" w:rsidRDefault="00014F9C" w:rsidP="0039148C">
            <w:pPr>
              <w:rPr>
                <w:b/>
                <w:sz w:val="18"/>
                <w:szCs w:val="18"/>
              </w:rPr>
            </w:pPr>
          </w:p>
          <w:p w:rsidR="00FE5AF0" w:rsidRDefault="00FE5AF0" w:rsidP="0039148C">
            <w:pPr>
              <w:rPr>
                <w:b/>
                <w:color w:val="984806" w:themeColor="accent6" w:themeShade="80"/>
                <w:sz w:val="22"/>
                <w:szCs w:val="22"/>
              </w:rPr>
            </w:pPr>
          </w:p>
          <w:p w:rsidR="00FE5AF0" w:rsidRDefault="00FE5AF0" w:rsidP="0039148C">
            <w:pPr>
              <w:rPr>
                <w:b/>
                <w:color w:val="984806" w:themeColor="accent6" w:themeShade="80"/>
                <w:sz w:val="22"/>
                <w:szCs w:val="22"/>
              </w:rPr>
            </w:pPr>
          </w:p>
          <w:p w:rsidR="00014F9C" w:rsidRPr="009078A2" w:rsidRDefault="00014F9C" w:rsidP="0039148C">
            <w:pPr>
              <w:rPr>
                <w:b/>
                <w:color w:val="984806" w:themeColor="accent6" w:themeShade="80"/>
                <w:sz w:val="22"/>
                <w:szCs w:val="22"/>
              </w:rPr>
            </w:pPr>
            <w:r w:rsidRPr="009078A2">
              <w:rPr>
                <w:b/>
                <w:color w:val="984806" w:themeColor="accent6" w:themeShade="80"/>
                <w:sz w:val="22"/>
                <w:szCs w:val="22"/>
              </w:rPr>
              <w:t>National Partnerships</w:t>
            </w:r>
          </w:p>
          <w:p w:rsidR="00BB3C32" w:rsidRPr="009078A2" w:rsidRDefault="009078A2" w:rsidP="0039148C">
            <w:pPr>
              <w:rPr>
                <w:b/>
                <w:color w:val="984806" w:themeColor="accent6" w:themeShade="80"/>
                <w:sz w:val="22"/>
                <w:szCs w:val="22"/>
              </w:rPr>
            </w:pPr>
            <w:r w:rsidRPr="009078A2">
              <w:rPr>
                <w:b/>
                <w:color w:val="984806" w:themeColor="accent6" w:themeShade="80"/>
                <w:sz w:val="22"/>
                <w:szCs w:val="22"/>
              </w:rPr>
              <w:t>$175</w:t>
            </w:r>
            <w:r w:rsidR="00564676" w:rsidRPr="009078A2">
              <w:rPr>
                <w:b/>
                <w:color w:val="984806" w:themeColor="accent6" w:themeShade="80"/>
                <w:sz w:val="22"/>
                <w:szCs w:val="22"/>
              </w:rPr>
              <w:t>00</w:t>
            </w:r>
          </w:p>
          <w:p w:rsidR="00BB3C32" w:rsidRPr="009078A2" w:rsidRDefault="00BB3C32" w:rsidP="0039148C">
            <w:pPr>
              <w:rPr>
                <w:b/>
                <w:color w:val="984806" w:themeColor="accent6" w:themeShade="80"/>
                <w:sz w:val="22"/>
                <w:szCs w:val="22"/>
              </w:rPr>
            </w:pPr>
            <w:r w:rsidRPr="009078A2">
              <w:rPr>
                <w:b/>
                <w:color w:val="984806" w:themeColor="accent6" w:themeShade="80"/>
                <w:sz w:val="22"/>
                <w:szCs w:val="22"/>
              </w:rPr>
              <w:t>2010</w:t>
            </w:r>
          </w:p>
          <w:p w:rsidR="00564676" w:rsidRDefault="00564676" w:rsidP="0039148C">
            <w:pPr>
              <w:rPr>
                <w:sz w:val="20"/>
              </w:rPr>
            </w:pPr>
          </w:p>
          <w:p w:rsidR="00564676" w:rsidRDefault="00564676" w:rsidP="0039148C">
            <w:pPr>
              <w:rPr>
                <w:sz w:val="20"/>
              </w:rPr>
            </w:pPr>
          </w:p>
          <w:p w:rsidR="009078A2" w:rsidRDefault="009078A2" w:rsidP="0039148C">
            <w:pPr>
              <w:rPr>
                <w:b/>
                <w:color w:val="984806" w:themeColor="accent6" w:themeShade="80"/>
                <w:sz w:val="22"/>
                <w:szCs w:val="22"/>
              </w:rPr>
            </w:pPr>
          </w:p>
          <w:p w:rsidR="00564676" w:rsidRPr="00140454" w:rsidRDefault="00564676" w:rsidP="0039148C">
            <w:pPr>
              <w:rPr>
                <w:b/>
                <w:color w:val="984806" w:themeColor="accent6" w:themeShade="80"/>
                <w:sz w:val="22"/>
                <w:szCs w:val="22"/>
              </w:rPr>
            </w:pPr>
            <w:r w:rsidRPr="00140454">
              <w:rPr>
                <w:b/>
                <w:color w:val="984806" w:themeColor="accent6" w:themeShade="80"/>
                <w:sz w:val="22"/>
                <w:szCs w:val="22"/>
              </w:rPr>
              <w:t>$2560</w:t>
            </w:r>
            <w:r w:rsidR="00140454">
              <w:rPr>
                <w:b/>
                <w:color w:val="984806" w:themeColor="accent6" w:themeShade="80"/>
                <w:sz w:val="22"/>
                <w:szCs w:val="22"/>
              </w:rPr>
              <w:t xml:space="preserve"> National Partnerships 2010</w:t>
            </w: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Default="009F5D71" w:rsidP="0039148C">
            <w:pPr>
              <w:rPr>
                <w:sz w:val="20"/>
              </w:rPr>
            </w:pPr>
          </w:p>
          <w:p w:rsidR="009F5D71" w:rsidRPr="00014F9C" w:rsidRDefault="009F5D71" w:rsidP="0039148C">
            <w:pPr>
              <w:rPr>
                <w:sz w:val="20"/>
              </w:rPr>
            </w:pPr>
          </w:p>
        </w:tc>
      </w:tr>
      <w:tr w:rsidR="009F27C0" w:rsidRPr="00337CC0" w:rsidTr="004B2BF6">
        <w:tc>
          <w:tcPr>
            <w:tcW w:w="5038" w:type="dxa"/>
            <w:tcBorders>
              <w:top w:val="single" w:sz="4" w:space="0" w:color="auto"/>
              <w:bottom w:val="single" w:sz="4" w:space="0" w:color="auto"/>
            </w:tcBorders>
          </w:tcPr>
          <w:p w:rsidR="009F27C0" w:rsidRPr="00014F9C" w:rsidRDefault="009F27C0" w:rsidP="0039148C">
            <w:pPr>
              <w:rPr>
                <w:rFonts w:cs="Arial"/>
                <w:sz w:val="20"/>
              </w:rPr>
            </w:pPr>
            <w:r>
              <w:rPr>
                <w:rFonts w:cs="Arial"/>
                <w:sz w:val="20"/>
              </w:rPr>
              <w:lastRenderedPageBreak/>
              <w:t>Purchase appropriate resources</w:t>
            </w:r>
          </w:p>
        </w:tc>
        <w:tc>
          <w:tcPr>
            <w:tcW w:w="4394" w:type="dxa"/>
            <w:tcBorders>
              <w:top w:val="single" w:sz="4" w:space="0" w:color="auto"/>
              <w:bottom w:val="single" w:sz="4" w:space="0" w:color="auto"/>
            </w:tcBorders>
          </w:tcPr>
          <w:p w:rsidR="009F27C0" w:rsidRPr="00014F9C" w:rsidRDefault="009F27C0" w:rsidP="0039148C">
            <w:pPr>
              <w:rPr>
                <w:rFonts w:cs="Arial"/>
                <w:sz w:val="20"/>
              </w:rPr>
            </w:pPr>
          </w:p>
        </w:tc>
        <w:tc>
          <w:tcPr>
            <w:tcW w:w="567" w:type="dxa"/>
            <w:tcBorders>
              <w:top w:val="single" w:sz="4" w:space="0" w:color="auto"/>
              <w:bottom w:val="single" w:sz="4" w:space="0" w:color="auto"/>
            </w:tcBorders>
            <w:shd w:val="clear" w:color="auto" w:fill="auto"/>
          </w:tcPr>
          <w:p w:rsidR="009F27C0" w:rsidRPr="00324121" w:rsidRDefault="009F27C0" w:rsidP="00014F9C">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9F27C0" w:rsidRPr="00324121" w:rsidRDefault="009F27C0" w:rsidP="00014F9C">
            <w:pPr>
              <w:rPr>
                <w:rFonts w:cs="Arial"/>
                <w:sz w:val="20"/>
              </w:rPr>
            </w:pPr>
          </w:p>
        </w:tc>
        <w:tc>
          <w:tcPr>
            <w:tcW w:w="567" w:type="dxa"/>
            <w:tcBorders>
              <w:top w:val="single" w:sz="4" w:space="0" w:color="auto"/>
              <w:bottom w:val="single" w:sz="4" w:space="0" w:color="auto"/>
            </w:tcBorders>
            <w:shd w:val="clear" w:color="auto" w:fill="auto"/>
          </w:tcPr>
          <w:p w:rsidR="009F27C0" w:rsidRPr="00324121" w:rsidRDefault="009F27C0" w:rsidP="00014F9C">
            <w:pPr>
              <w:rPr>
                <w:rFonts w:cs="Arial"/>
                <w:sz w:val="20"/>
              </w:rPr>
            </w:pPr>
          </w:p>
        </w:tc>
        <w:tc>
          <w:tcPr>
            <w:tcW w:w="1843" w:type="dxa"/>
            <w:tcBorders>
              <w:top w:val="single" w:sz="4" w:space="0" w:color="auto"/>
              <w:bottom w:val="single" w:sz="4" w:space="0" w:color="auto"/>
            </w:tcBorders>
            <w:vAlign w:val="center"/>
          </w:tcPr>
          <w:p w:rsidR="009F27C0" w:rsidRDefault="009F27C0" w:rsidP="00014F9C">
            <w:pPr>
              <w:rPr>
                <w:rFonts w:cs="Arial"/>
                <w:sz w:val="20"/>
              </w:rPr>
            </w:pPr>
          </w:p>
        </w:tc>
        <w:tc>
          <w:tcPr>
            <w:tcW w:w="1817" w:type="dxa"/>
            <w:tcBorders>
              <w:top w:val="single" w:sz="4" w:space="0" w:color="auto"/>
              <w:bottom w:val="single" w:sz="4" w:space="0" w:color="auto"/>
            </w:tcBorders>
            <w:vAlign w:val="center"/>
          </w:tcPr>
          <w:p w:rsidR="009F27C0" w:rsidRPr="009F27C0" w:rsidRDefault="009C4A0B" w:rsidP="0039148C">
            <w:pPr>
              <w:rPr>
                <w:b/>
                <w:color w:val="984806" w:themeColor="accent6" w:themeShade="80"/>
                <w:sz w:val="22"/>
                <w:szCs w:val="22"/>
              </w:rPr>
            </w:pPr>
            <w:r>
              <w:rPr>
                <w:b/>
                <w:color w:val="984806" w:themeColor="accent6" w:themeShade="80"/>
                <w:sz w:val="22"/>
                <w:szCs w:val="22"/>
              </w:rPr>
              <w:t>Purchase resources $2</w:t>
            </w:r>
            <w:r w:rsidR="009F27C0">
              <w:rPr>
                <w:b/>
                <w:color w:val="984806" w:themeColor="accent6" w:themeShade="80"/>
                <w:sz w:val="22"/>
                <w:szCs w:val="22"/>
              </w:rPr>
              <w:t>0</w:t>
            </w:r>
            <w:r w:rsidR="009F27C0" w:rsidRPr="009F27C0">
              <w:rPr>
                <w:b/>
                <w:color w:val="984806" w:themeColor="accent6" w:themeShade="80"/>
                <w:sz w:val="22"/>
                <w:szCs w:val="22"/>
              </w:rPr>
              <w:t>00</w:t>
            </w:r>
            <w:r w:rsidR="009F27C0">
              <w:rPr>
                <w:sz w:val="20"/>
              </w:rPr>
              <w:t xml:space="preserve"> </w:t>
            </w:r>
            <w:r w:rsidR="009F27C0" w:rsidRPr="009F27C0">
              <w:rPr>
                <w:b/>
                <w:color w:val="984806" w:themeColor="accent6" w:themeShade="80"/>
                <w:sz w:val="22"/>
                <w:szCs w:val="22"/>
              </w:rPr>
              <w:t>2010 PSP</w:t>
            </w:r>
          </w:p>
        </w:tc>
      </w:tr>
      <w:tr w:rsidR="009F27C0" w:rsidRPr="00337CC0" w:rsidTr="004B2BF6">
        <w:tc>
          <w:tcPr>
            <w:tcW w:w="5038" w:type="dxa"/>
            <w:tcBorders>
              <w:top w:val="single" w:sz="4" w:space="0" w:color="auto"/>
              <w:bottom w:val="single" w:sz="4" w:space="0" w:color="auto"/>
            </w:tcBorders>
          </w:tcPr>
          <w:p w:rsidR="009F27C0" w:rsidRDefault="009F27C0" w:rsidP="0039148C">
            <w:pPr>
              <w:rPr>
                <w:rFonts w:cs="Arial"/>
                <w:sz w:val="20"/>
              </w:rPr>
            </w:pPr>
            <w:r>
              <w:rPr>
                <w:rFonts w:cs="Arial"/>
                <w:sz w:val="20"/>
              </w:rPr>
              <w:t>Employ qua</w:t>
            </w:r>
            <w:r w:rsidR="009C4A0B">
              <w:rPr>
                <w:rFonts w:cs="Arial"/>
                <w:sz w:val="20"/>
              </w:rPr>
              <w:t>lified secondary maths teacher 1.5</w:t>
            </w:r>
            <w:r>
              <w:rPr>
                <w:rFonts w:cs="Arial"/>
                <w:sz w:val="20"/>
              </w:rPr>
              <w:t xml:space="preserve"> hours per week to provide tutoring to any students whose parents request it, both in and after school</w:t>
            </w:r>
          </w:p>
        </w:tc>
        <w:tc>
          <w:tcPr>
            <w:tcW w:w="4394" w:type="dxa"/>
            <w:tcBorders>
              <w:top w:val="single" w:sz="4" w:space="0" w:color="auto"/>
              <w:bottom w:val="single" w:sz="4" w:space="0" w:color="auto"/>
            </w:tcBorders>
          </w:tcPr>
          <w:p w:rsidR="009F27C0" w:rsidRPr="00014F9C" w:rsidRDefault="009F27C0" w:rsidP="0039148C">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9F27C0" w:rsidRPr="00324121" w:rsidRDefault="009F27C0" w:rsidP="00014F9C">
            <w:pPr>
              <w:rPr>
                <w:rFonts w:cs="Arial"/>
                <w:sz w:val="20"/>
              </w:rPr>
            </w:pPr>
          </w:p>
        </w:tc>
        <w:tc>
          <w:tcPr>
            <w:tcW w:w="567" w:type="dxa"/>
            <w:tcBorders>
              <w:top w:val="single" w:sz="4" w:space="0" w:color="auto"/>
              <w:bottom w:val="single" w:sz="4" w:space="0" w:color="auto"/>
            </w:tcBorders>
            <w:shd w:val="clear" w:color="auto" w:fill="auto"/>
          </w:tcPr>
          <w:p w:rsidR="00FE5AF0" w:rsidRPr="00FE5AF0" w:rsidRDefault="00FE5AF0" w:rsidP="00FE5AF0">
            <w:pPr>
              <w:rPr>
                <w:rFonts w:cs="Arial"/>
                <w:b/>
                <w:sz w:val="28"/>
                <w:szCs w:val="28"/>
              </w:rPr>
            </w:pPr>
            <w:r w:rsidRPr="00FE5AF0">
              <w:rPr>
                <w:rFonts w:cs="Arial"/>
                <w:b/>
                <w:sz w:val="28"/>
                <w:szCs w:val="28"/>
              </w:rPr>
              <w:sym w:font="Wingdings 2" w:char="F050"/>
            </w:r>
          </w:p>
          <w:p w:rsidR="009F27C0" w:rsidRPr="00324121" w:rsidRDefault="009F27C0" w:rsidP="00014F9C">
            <w:pPr>
              <w:rPr>
                <w:rFonts w:cs="Arial"/>
                <w:sz w:val="20"/>
              </w:rPr>
            </w:pPr>
          </w:p>
        </w:tc>
        <w:tc>
          <w:tcPr>
            <w:tcW w:w="567" w:type="dxa"/>
            <w:tcBorders>
              <w:top w:val="single" w:sz="4" w:space="0" w:color="auto"/>
              <w:bottom w:val="single" w:sz="4" w:space="0" w:color="auto"/>
            </w:tcBorders>
            <w:shd w:val="clear" w:color="auto" w:fill="auto"/>
          </w:tcPr>
          <w:p w:rsidR="009F27C0" w:rsidRPr="00324121" w:rsidRDefault="009F27C0" w:rsidP="00014F9C">
            <w:pPr>
              <w:rPr>
                <w:rFonts w:cs="Arial"/>
                <w:sz w:val="20"/>
              </w:rPr>
            </w:pPr>
          </w:p>
        </w:tc>
        <w:tc>
          <w:tcPr>
            <w:tcW w:w="1843" w:type="dxa"/>
            <w:tcBorders>
              <w:top w:val="single" w:sz="4" w:space="0" w:color="auto"/>
              <w:bottom w:val="single" w:sz="4" w:space="0" w:color="auto"/>
            </w:tcBorders>
            <w:vAlign w:val="center"/>
          </w:tcPr>
          <w:p w:rsidR="009F27C0" w:rsidRDefault="009F27C0" w:rsidP="00014F9C">
            <w:pPr>
              <w:rPr>
                <w:rFonts w:cs="Arial"/>
                <w:sz w:val="20"/>
              </w:rPr>
            </w:pPr>
          </w:p>
        </w:tc>
        <w:tc>
          <w:tcPr>
            <w:tcW w:w="1817" w:type="dxa"/>
            <w:tcBorders>
              <w:top w:val="single" w:sz="4" w:space="0" w:color="auto"/>
              <w:bottom w:val="single" w:sz="4" w:space="0" w:color="auto"/>
            </w:tcBorders>
            <w:vAlign w:val="center"/>
          </w:tcPr>
          <w:p w:rsidR="009F27C0" w:rsidRDefault="009F27C0" w:rsidP="009C4A0B">
            <w:pPr>
              <w:rPr>
                <w:b/>
                <w:color w:val="984806" w:themeColor="accent6" w:themeShade="80"/>
                <w:sz w:val="22"/>
                <w:szCs w:val="22"/>
              </w:rPr>
            </w:pPr>
            <w:r>
              <w:rPr>
                <w:b/>
                <w:color w:val="984806" w:themeColor="accent6" w:themeShade="80"/>
                <w:sz w:val="22"/>
                <w:szCs w:val="22"/>
              </w:rPr>
              <w:t>$</w:t>
            </w:r>
            <w:r w:rsidR="009C4A0B">
              <w:rPr>
                <w:b/>
                <w:color w:val="984806" w:themeColor="accent6" w:themeShade="80"/>
                <w:sz w:val="22"/>
                <w:szCs w:val="22"/>
              </w:rPr>
              <w:t>3</w:t>
            </w:r>
            <w:r>
              <w:rPr>
                <w:b/>
                <w:color w:val="984806" w:themeColor="accent6" w:themeShade="80"/>
                <w:sz w:val="22"/>
                <w:szCs w:val="22"/>
              </w:rPr>
              <w:t>000 PSP 2010</w:t>
            </w:r>
            <w:r w:rsidR="003F68D8">
              <w:rPr>
                <w:b/>
                <w:color w:val="984806" w:themeColor="accent6" w:themeShade="80"/>
                <w:sz w:val="22"/>
                <w:szCs w:val="22"/>
              </w:rPr>
              <w:t xml:space="preserve"> </w:t>
            </w:r>
            <w:r w:rsidR="003F68D8" w:rsidRPr="003F68D8">
              <w:rPr>
                <w:b/>
                <w:color w:val="4F6228" w:themeColor="accent3" w:themeShade="80"/>
                <w:sz w:val="22"/>
                <w:szCs w:val="22"/>
              </w:rPr>
              <w:t xml:space="preserve">change to $4000 March </w:t>
            </w:r>
            <w:r w:rsidR="003F68D8" w:rsidRPr="003F68D8">
              <w:rPr>
                <w:b/>
                <w:color w:val="4F6228" w:themeColor="accent3" w:themeShade="80"/>
                <w:sz w:val="22"/>
                <w:szCs w:val="22"/>
              </w:rPr>
              <w:lastRenderedPageBreak/>
              <w:t>2010</w:t>
            </w:r>
          </w:p>
        </w:tc>
      </w:tr>
      <w:tr w:rsidR="009F27C0" w:rsidRPr="00337CC0" w:rsidTr="004B2BF6">
        <w:tc>
          <w:tcPr>
            <w:tcW w:w="5038" w:type="dxa"/>
            <w:tcBorders>
              <w:top w:val="single" w:sz="4" w:space="0" w:color="auto"/>
              <w:bottom w:val="single" w:sz="4" w:space="0" w:color="auto"/>
            </w:tcBorders>
          </w:tcPr>
          <w:p w:rsidR="009F27C0" w:rsidRDefault="003F68D8" w:rsidP="008503A7">
            <w:pPr>
              <w:rPr>
                <w:rFonts w:cs="Arial"/>
                <w:sz w:val="20"/>
              </w:rPr>
            </w:pPr>
            <w:r>
              <w:rPr>
                <w:rFonts w:cs="Arial"/>
                <w:sz w:val="20"/>
              </w:rPr>
              <w:lastRenderedPageBreak/>
              <w:t>Employ SLOS to assist with numeracy K-12</w:t>
            </w:r>
          </w:p>
        </w:tc>
        <w:tc>
          <w:tcPr>
            <w:tcW w:w="4394" w:type="dxa"/>
            <w:tcBorders>
              <w:top w:val="single" w:sz="4" w:space="0" w:color="auto"/>
              <w:bottom w:val="single" w:sz="4" w:space="0" w:color="auto"/>
            </w:tcBorders>
          </w:tcPr>
          <w:p w:rsidR="009F27C0" w:rsidRPr="00014F9C" w:rsidRDefault="009F27C0" w:rsidP="0039148C">
            <w:pPr>
              <w:rPr>
                <w:rFonts w:cs="Arial"/>
                <w:sz w:val="20"/>
              </w:rPr>
            </w:pPr>
          </w:p>
        </w:tc>
        <w:tc>
          <w:tcPr>
            <w:tcW w:w="567" w:type="dxa"/>
            <w:tcBorders>
              <w:top w:val="single" w:sz="4" w:space="0" w:color="auto"/>
              <w:bottom w:val="single" w:sz="4" w:space="0" w:color="auto"/>
            </w:tcBorders>
            <w:shd w:val="clear" w:color="auto" w:fill="auto"/>
          </w:tcPr>
          <w:p w:rsidR="004448B3" w:rsidRPr="00FE5AF0" w:rsidRDefault="004448B3" w:rsidP="004448B3">
            <w:pPr>
              <w:rPr>
                <w:rFonts w:cs="Arial"/>
                <w:b/>
                <w:sz w:val="28"/>
                <w:szCs w:val="28"/>
              </w:rPr>
            </w:pPr>
            <w:r w:rsidRPr="00FE5AF0">
              <w:rPr>
                <w:rFonts w:cs="Arial"/>
                <w:b/>
                <w:sz w:val="28"/>
                <w:szCs w:val="28"/>
              </w:rPr>
              <w:sym w:font="Wingdings 2" w:char="F050"/>
            </w:r>
          </w:p>
          <w:p w:rsidR="009F27C0" w:rsidRPr="00324121" w:rsidRDefault="009F27C0" w:rsidP="00014F9C">
            <w:pPr>
              <w:rPr>
                <w:rFonts w:cs="Arial"/>
                <w:sz w:val="20"/>
              </w:rPr>
            </w:pPr>
          </w:p>
        </w:tc>
        <w:tc>
          <w:tcPr>
            <w:tcW w:w="567" w:type="dxa"/>
            <w:tcBorders>
              <w:top w:val="single" w:sz="4" w:space="0" w:color="auto"/>
              <w:bottom w:val="single" w:sz="4" w:space="0" w:color="auto"/>
            </w:tcBorders>
            <w:shd w:val="clear" w:color="auto" w:fill="auto"/>
          </w:tcPr>
          <w:p w:rsidR="004448B3" w:rsidRPr="00FE5AF0" w:rsidRDefault="004448B3" w:rsidP="004448B3">
            <w:pPr>
              <w:rPr>
                <w:rFonts w:cs="Arial"/>
                <w:b/>
                <w:sz w:val="28"/>
                <w:szCs w:val="28"/>
              </w:rPr>
            </w:pPr>
            <w:r w:rsidRPr="00FE5AF0">
              <w:rPr>
                <w:rFonts w:cs="Arial"/>
                <w:b/>
                <w:sz w:val="28"/>
                <w:szCs w:val="28"/>
              </w:rPr>
              <w:sym w:font="Wingdings 2" w:char="F050"/>
            </w:r>
          </w:p>
          <w:p w:rsidR="009F27C0" w:rsidRPr="00324121" w:rsidRDefault="009F27C0" w:rsidP="00014F9C">
            <w:pPr>
              <w:rPr>
                <w:rFonts w:cs="Arial"/>
                <w:sz w:val="20"/>
              </w:rPr>
            </w:pPr>
          </w:p>
        </w:tc>
        <w:tc>
          <w:tcPr>
            <w:tcW w:w="567" w:type="dxa"/>
            <w:tcBorders>
              <w:top w:val="single" w:sz="4" w:space="0" w:color="auto"/>
              <w:bottom w:val="single" w:sz="4" w:space="0" w:color="auto"/>
            </w:tcBorders>
            <w:shd w:val="clear" w:color="auto" w:fill="auto"/>
          </w:tcPr>
          <w:p w:rsidR="009F27C0" w:rsidRPr="00324121" w:rsidRDefault="009F27C0" w:rsidP="00014F9C">
            <w:pPr>
              <w:rPr>
                <w:rFonts w:cs="Arial"/>
                <w:sz w:val="20"/>
              </w:rPr>
            </w:pPr>
          </w:p>
        </w:tc>
        <w:tc>
          <w:tcPr>
            <w:tcW w:w="1843" w:type="dxa"/>
            <w:tcBorders>
              <w:top w:val="single" w:sz="4" w:space="0" w:color="auto"/>
              <w:bottom w:val="single" w:sz="4" w:space="0" w:color="auto"/>
            </w:tcBorders>
            <w:vAlign w:val="center"/>
          </w:tcPr>
          <w:p w:rsidR="009F27C0" w:rsidRDefault="009F27C0" w:rsidP="00014F9C">
            <w:pPr>
              <w:rPr>
                <w:rFonts w:cs="Arial"/>
                <w:sz w:val="20"/>
              </w:rPr>
            </w:pPr>
          </w:p>
        </w:tc>
        <w:tc>
          <w:tcPr>
            <w:tcW w:w="1817" w:type="dxa"/>
            <w:tcBorders>
              <w:top w:val="single" w:sz="4" w:space="0" w:color="auto"/>
              <w:bottom w:val="single" w:sz="4" w:space="0" w:color="auto"/>
            </w:tcBorders>
            <w:vAlign w:val="center"/>
          </w:tcPr>
          <w:p w:rsidR="009F27C0" w:rsidRPr="004B2BF6" w:rsidRDefault="004B2BF6" w:rsidP="0039148C">
            <w:pPr>
              <w:rPr>
                <w:b/>
                <w:color w:val="4F6228" w:themeColor="accent3" w:themeShade="80"/>
                <w:sz w:val="22"/>
                <w:szCs w:val="22"/>
              </w:rPr>
            </w:pPr>
            <w:r>
              <w:rPr>
                <w:b/>
                <w:color w:val="4F6228" w:themeColor="accent3" w:themeShade="80"/>
                <w:sz w:val="22"/>
                <w:szCs w:val="22"/>
              </w:rPr>
              <w:t>$13000</w:t>
            </w:r>
          </w:p>
          <w:p w:rsidR="008503A7" w:rsidRDefault="008503A7" w:rsidP="0039148C">
            <w:pPr>
              <w:rPr>
                <w:b/>
                <w:color w:val="984806" w:themeColor="accent6" w:themeShade="80"/>
                <w:sz w:val="22"/>
                <w:szCs w:val="22"/>
              </w:rPr>
            </w:pPr>
            <w:r>
              <w:rPr>
                <w:b/>
                <w:color w:val="984806" w:themeColor="accent6" w:themeShade="80"/>
                <w:sz w:val="22"/>
                <w:szCs w:val="22"/>
              </w:rPr>
              <w:t>PSP 2010</w:t>
            </w:r>
            <w:r w:rsidR="003F68D8">
              <w:rPr>
                <w:b/>
                <w:color w:val="984806" w:themeColor="accent6" w:themeShade="80"/>
                <w:sz w:val="22"/>
                <w:szCs w:val="22"/>
              </w:rPr>
              <w:t xml:space="preserve"> </w:t>
            </w:r>
            <w:r w:rsidR="003F68D8" w:rsidRPr="003F68D8">
              <w:rPr>
                <w:b/>
                <w:color w:val="4F6228" w:themeColor="accent3" w:themeShade="80"/>
                <w:sz w:val="22"/>
                <w:szCs w:val="22"/>
              </w:rPr>
              <w:t>Change to $8000 Mar 2010</w:t>
            </w:r>
          </w:p>
        </w:tc>
      </w:tr>
      <w:tr w:rsidR="00E22CE5" w:rsidRPr="00337CC0" w:rsidTr="004B2BF6">
        <w:trPr>
          <w:trHeight w:val="2410"/>
        </w:trPr>
        <w:tc>
          <w:tcPr>
            <w:tcW w:w="5038" w:type="dxa"/>
            <w:tcBorders>
              <w:top w:val="single" w:sz="4" w:space="0" w:color="auto"/>
              <w:bottom w:val="single" w:sz="4" w:space="0" w:color="auto"/>
            </w:tcBorders>
          </w:tcPr>
          <w:p w:rsidR="00E22CE5" w:rsidRPr="00AC5AE5" w:rsidRDefault="00E22CE5" w:rsidP="0039148C">
            <w:pPr>
              <w:tabs>
                <w:tab w:val="decimal" w:pos="0"/>
                <w:tab w:val="decimal" w:pos="72"/>
              </w:tabs>
              <w:ind w:right="-288"/>
              <w:rPr>
                <w:rFonts w:cs="Arial"/>
                <w:sz w:val="20"/>
              </w:rPr>
            </w:pPr>
            <w:r w:rsidRPr="00AC5AE5">
              <w:rPr>
                <w:rFonts w:cs="Arial"/>
                <w:sz w:val="20"/>
              </w:rPr>
              <w:t xml:space="preserve">(Continue) Implement the Best Start Kindergarten Assessment program to identify </w:t>
            </w:r>
            <w:r w:rsidR="00420329">
              <w:rPr>
                <w:rFonts w:cs="Arial"/>
                <w:sz w:val="20"/>
              </w:rPr>
              <w:t>numeracy</w:t>
            </w:r>
            <w:r w:rsidRPr="00AC5AE5">
              <w:rPr>
                <w:rFonts w:cs="Arial"/>
                <w:sz w:val="20"/>
              </w:rPr>
              <w:t xml:space="preserve"> learning that children bring to school and use this information to</w:t>
            </w:r>
          </w:p>
          <w:p w:rsidR="00E22CE5" w:rsidRPr="00AC5AE5" w:rsidRDefault="00E22CE5" w:rsidP="0039148C">
            <w:pPr>
              <w:tabs>
                <w:tab w:val="decimal" w:pos="0"/>
                <w:tab w:val="decimal" w:pos="72"/>
              </w:tabs>
              <w:ind w:right="-288"/>
              <w:rPr>
                <w:rFonts w:cs="Arial"/>
                <w:sz w:val="20"/>
              </w:rPr>
            </w:pPr>
            <w:r w:rsidRPr="00AC5AE5">
              <w:rPr>
                <w:rFonts w:cs="Arial"/>
                <w:sz w:val="20"/>
              </w:rPr>
              <w:t xml:space="preserve"> plan and deliver quality early years </w:t>
            </w:r>
            <w:r w:rsidR="00420329">
              <w:rPr>
                <w:rFonts w:cs="Arial"/>
                <w:sz w:val="20"/>
              </w:rPr>
              <w:t>numeracy</w:t>
            </w:r>
            <w:r w:rsidRPr="00AC5AE5">
              <w:rPr>
                <w:rFonts w:cs="Arial"/>
                <w:sz w:val="20"/>
              </w:rPr>
              <w:t xml:space="preserve"> teaching.</w:t>
            </w:r>
          </w:p>
          <w:p w:rsidR="00E22CE5" w:rsidRPr="00AC5AE5" w:rsidRDefault="00E22CE5" w:rsidP="00E22CE5">
            <w:pPr>
              <w:numPr>
                <w:ilvl w:val="0"/>
                <w:numId w:val="21"/>
              </w:numPr>
              <w:tabs>
                <w:tab w:val="decimal" w:pos="0"/>
                <w:tab w:val="decimal" w:pos="72"/>
              </w:tabs>
              <w:ind w:right="-288"/>
              <w:rPr>
                <w:rFonts w:cs="Arial"/>
                <w:sz w:val="20"/>
              </w:rPr>
            </w:pPr>
            <w:r w:rsidRPr="00AC5AE5">
              <w:rPr>
                <w:rFonts w:cs="Arial"/>
                <w:sz w:val="20"/>
              </w:rPr>
              <w:t>attendance at Best Start Professional Learning Workshop</w:t>
            </w:r>
          </w:p>
          <w:p w:rsidR="00E22CE5" w:rsidRPr="00AC5AE5" w:rsidRDefault="00E22CE5" w:rsidP="00E22CE5">
            <w:pPr>
              <w:numPr>
                <w:ilvl w:val="0"/>
                <w:numId w:val="21"/>
              </w:numPr>
              <w:tabs>
                <w:tab w:val="decimal" w:pos="0"/>
                <w:tab w:val="decimal" w:pos="72"/>
              </w:tabs>
              <w:ind w:right="-288"/>
              <w:rPr>
                <w:rFonts w:cs="Arial"/>
                <w:sz w:val="20"/>
              </w:rPr>
            </w:pPr>
            <w:r w:rsidRPr="00AC5AE5">
              <w:rPr>
                <w:rFonts w:cs="Arial"/>
                <w:sz w:val="20"/>
              </w:rPr>
              <w:t>Regular assessment of student progress  recorded using Best Start software</w:t>
            </w:r>
          </w:p>
          <w:p w:rsidR="00E22CE5" w:rsidRPr="00AC5AE5" w:rsidRDefault="00E22CE5" w:rsidP="0039148C">
            <w:pPr>
              <w:rPr>
                <w:rFonts w:cs="Arial"/>
                <w:sz w:val="20"/>
              </w:rPr>
            </w:pPr>
            <w:r w:rsidRPr="00AC5AE5">
              <w:rPr>
                <w:rFonts w:cs="Arial"/>
                <w:sz w:val="20"/>
              </w:rPr>
              <w:t>Student Learning Plans developed using Best start Software (R4)</w:t>
            </w:r>
          </w:p>
          <w:p w:rsidR="00140454" w:rsidRPr="00AC5AE5" w:rsidRDefault="00E22CE5" w:rsidP="0039148C">
            <w:pPr>
              <w:rPr>
                <w:rFonts w:cs="Arial"/>
                <w:sz w:val="20"/>
              </w:rPr>
            </w:pPr>
            <w:r w:rsidRPr="00AC5AE5">
              <w:rPr>
                <w:rFonts w:cs="Arial"/>
                <w:sz w:val="20"/>
              </w:rPr>
              <w:t>.</w:t>
            </w:r>
          </w:p>
        </w:tc>
        <w:tc>
          <w:tcPr>
            <w:tcW w:w="4394" w:type="dxa"/>
            <w:tcBorders>
              <w:top w:val="single" w:sz="4" w:space="0" w:color="auto"/>
              <w:bottom w:val="single" w:sz="4" w:space="0" w:color="auto"/>
            </w:tcBorders>
          </w:tcPr>
          <w:p w:rsidR="00E22CE5" w:rsidRPr="00AC5AE5" w:rsidRDefault="00E22CE5" w:rsidP="0039148C">
            <w:pPr>
              <w:rPr>
                <w:rFonts w:cs="Arial"/>
                <w:sz w:val="20"/>
              </w:rPr>
            </w:pPr>
            <w:r w:rsidRPr="00AC5AE5">
              <w:rPr>
                <w:rFonts w:cs="Arial"/>
                <w:sz w:val="20"/>
              </w:rPr>
              <w:t xml:space="preserve">Extent that Best Start entry-to-school assessment data is used to improve numeracy achievement of students in the early years. </w:t>
            </w:r>
          </w:p>
        </w:tc>
        <w:tc>
          <w:tcPr>
            <w:tcW w:w="567" w:type="dxa"/>
            <w:tcBorders>
              <w:top w:val="single" w:sz="4" w:space="0" w:color="auto"/>
              <w:bottom w:val="single" w:sz="4" w:space="0" w:color="auto"/>
            </w:tcBorders>
            <w:shd w:val="clear" w:color="auto" w:fill="auto"/>
          </w:tcPr>
          <w:p w:rsidR="00AC5AE5" w:rsidRDefault="00AC5AE5" w:rsidP="00AC5AE5">
            <w:pPr>
              <w:rPr>
                <w:rFonts w:cs="Arial"/>
                <w:sz w:val="20"/>
              </w:rPr>
            </w:pPr>
            <w:r w:rsidRPr="00324121">
              <w:rPr>
                <w:rFonts w:cs="Arial"/>
                <w:sz w:val="20"/>
              </w:rPr>
              <w:sym w:font="Wingdings 2" w:char="F050"/>
            </w:r>
          </w:p>
          <w:p w:rsidR="00E22CE5" w:rsidRPr="00337CC0" w:rsidRDefault="00E22CE5" w:rsidP="00AC5AE5">
            <w:pPr>
              <w:rPr>
                <w:b/>
              </w:rPr>
            </w:pPr>
          </w:p>
        </w:tc>
        <w:tc>
          <w:tcPr>
            <w:tcW w:w="567" w:type="dxa"/>
            <w:tcBorders>
              <w:top w:val="single" w:sz="4" w:space="0" w:color="auto"/>
              <w:bottom w:val="single" w:sz="4" w:space="0" w:color="auto"/>
            </w:tcBorders>
            <w:shd w:val="clear" w:color="auto" w:fill="auto"/>
          </w:tcPr>
          <w:p w:rsidR="00AC5AE5" w:rsidRDefault="00AC5AE5" w:rsidP="00AC5AE5">
            <w:pPr>
              <w:rPr>
                <w:rFonts w:cs="Arial"/>
                <w:sz w:val="20"/>
              </w:rPr>
            </w:pPr>
            <w:r w:rsidRPr="00324121">
              <w:rPr>
                <w:rFonts w:cs="Arial"/>
                <w:sz w:val="20"/>
              </w:rPr>
              <w:sym w:font="Wingdings 2" w:char="F050"/>
            </w:r>
          </w:p>
          <w:p w:rsidR="00E22CE5" w:rsidRPr="00337CC0" w:rsidRDefault="00E22CE5" w:rsidP="0039148C">
            <w:pPr>
              <w:rPr>
                <w:b/>
              </w:rPr>
            </w:pPr>
          </w:p>
        </w:tc>
        <w:tc>
          <w:tcPr>
            <w:tcW w:w="567" w:type="dxa"/>
            <w:tcBorders>
              <w:top w:val="single" w:sz="4" w:space="0" w:color="auto"/>
              <w:bottom w:val="single" w:sz="4" w:space="0" w:color="auto"/>
            </w:tcBorders>
            <w:shd w:val="clear" w:color="auto" w:fill="auto"/>
          </w:tcPr>
          <w:p w:rsidR="00AC5AE5" w:rsidRDefault="00AC5AE5" w:rsidP="00AC5AE5">
            <w:pPr>
              <w:rPr>
                <w:rFonts w:cs="Arial"/>
                <w:sz w:val="20"/>
              </w:rPr>
            </w:pPr>
            <w:r w:rsidRPr="00324121">
              <w:rPr>
                <w:rFonts w:cs="Arial"/>
                <w:sz w:val="20"/>
              </w:rPr>
              <w:sym w:font="Wingdings 2" w:char="F050"/>
            </w:r>
          </w:p>
          <w:p w:rsidR="00E22CE5" w:rsidRPr="00337CC0" w:rsidRDefault="00E22CE5" w:rsidP="0039148C">
            <w:pPr>
              <w:rPr>
                <w:b/>
              </w:rPr>
            </w:pPr>
          </w:p>
        </w:tc>
        <w:tc>
          <w:tcPr>
            <w:tcW w:w="1843" w:type="dxa"/>
            <w:tcBorders>
              <w:top w:val="single" w:sz="4" w:space="0" w:color="auto"/>
              <w:bottom w:val="single" w:sz="4" w:space="0" w:color="auto"/>
            </w:tcBorders>
            <w:vAlign w:val="center"/>
          </w:tcPr>
          <w:p w:rsidR="00E22CE5" w:rsidRDefault="00140454" w:rsidP="00AC5AE5">
            <w:pPr>
              <w:pStyle w:val="Heading6"/>
              <w:jc w:val="left"/>
              <w:rPr>
                <w:b w:val="0"/>
                <w:sz w:val="20"/>
              </w:rPr>
            </w:pPr>
            <w:r>
              <w:rPr>
                <w:b w:val="0"/>
                <w:sz w:val="20"/>
              </w:rPr>
              <w:t>K/1/2 teacher</w:t>
            </w:r>
          </w:p>
          <w:p w:rsidR="00AC5AE5" w:rsidRDefault="00AC5AE5" w:rsidP="00AC5AE5"/>
          <w:p w:rsidR="00AC5AE5" w:rsidRDefault="00AC5AE5" w:rsidP="00AC5AE5"/>
          <w:p w:rsidR="00AC5AE5" w:rsidRDefault="00AC5AE5" w:rsidP="00AC5AE5"/>
          <w:p w:rsidR="00AC5AE5" w:rsidRDefault="00AC5AE5" w:rsidP="00AC5AE5"/>
          <w:p w:rsidR="00AC5AE5" w:rsidRDefault="00AC5AE5" w:rsidP="00AC5AE5"/>
          <w:p w:rsidR="00AC5AE5" w:rsidRPr="00AC5AE5" w:rsidRDefault="00AC5AE5" w:rsidP="00AC5AE5"/>
        </w:tc>
        <w:tc>
          <w:tcPr>
            <w:tcW w:w="1817" w:type="dxa"/>
            <w:tcBorders>
              <w:top w:val="single" w:sz="4" w:space="0" w:color="auto"/>
              <w:bottom w:val="single" w:sz="4" w:space="0" w:color="auto"/>
            </w:tcBorders>
            <w:vAlign w:val="center"/>
          </w:tcPr>
          <w:p w:rsidR="009F27C0" w:rsidRPr="00140454" w:rsidRDefault="009F27C0" w:rsidP="0039148C">
            <w:pPr>
              <w:rPr>
                <w:b/>
                <w:color w:val="984806" w:themeColor="accent6" w:themeShade="80"/>
                <w:sz w:val="22"/>
                <w:szCs w:val="22"/>
              </w:rPr>
            </w:pPr>
          </w:p>
        </w:tc>
      </w:tr>
      <w:tr w:rsidR="004B2BF6" w:rsidRPr="00337CC0" w:rsidTr="004B2BF6">
        <w:trPr>
          <w:trHeight w:val="928"/>
        </w:trPr>
        <w:tc>
          <w:tcPr>
            <w:tcW w:w="5038" w:type="dxa"/>
            <w:tcBorders>
              <w:top w:val="single" w:sz="4" w:space="0" w:color="auto"/>
              <w:bottom w:val="single" w:sz="4" w:space="0" w:color="auto"/>
            </w:tcBorders>
          </w:tcPr>
          <w:p w:rsidR="004B2BF6" w:rsidRPr="00AC5AE5" w:rsidRDefault="004B2BF6" w:rsidP="0039148C">
            <w:pPr>
              <w:tabs>
                <w:tab w:val="decimal" w:pos="0"/>
                <w:tab w:val="decimal" w:pos="72"/>
              </w:tabs>
              <w:ind w:right="-288"/>
              <w:rPr>
                <w:rFonts w:cs="Arial"/>
                <w:sz w:val="20"/>
              </w:rPr>
            </w:pPr>
            <w:r>
              <w:rPr>
                <w:rFonts w:cs="Arial"/>
                <w:sz w:val="20"/>
              </w:rPr>
              <w:t xml:space="preserve">Teacher professional learning in new Maths curriculum </w:t>
            </w:r>
          </w:p>
        </w:tc>
        <w:tc>
          <w:tcPr>
            <w:tcW w:w="4394" w:type="dxa"/>
            <w:tcBorders>
              <w:top w:val="single" w:sz="4" w:space="0" w:color="auto"/>
              <w:bottom w:val="single" w:sz="4" w:space="0" w:color="auto"/>
            </w:tcBorders>
          </w:tcPr>
          <w:p w:rsidR="004B2BF6" w:rsidRPr="00AC5AE5" w:rsidRDefault="004B2BF6" w:rsidP="0039148C">
            <w:pPr>
              <w:rPr>
                <w:rFonts w:cs="Arial"/>
                <w:sz w:val="20"/>
              </w:rPr>
            </w:pPr>
          </w:p>
        </w:tc>
        <w:tc>
          <w:tcPr>
            <w:tcW w:w="567" w:type="dxa"/>
            <w:tcBorders>
              <w:top w:val="single" w:sz="4" w:space="0" w:color="auto"/>
              <w:bottom w:val="single" w:sz="4" w:space="0" w:color="auto"/>
            </w:tcBorders>
            <w:shd w:val="clear" w:color="auto" w:fill="auto"/>
          </w:tcPr>
          <w:p w:rsidR="004B2BF6" w:rsidRPr="00324121" w:rsidRDefault="004B2BF6" w:rsidP="00AC5AE5">
            <w:pPr>
              <w:rPr>
                <w:rFonts w:cs="Arial"/>
                <w:sz w:val="20"/>
              </w:rPr>
            </w:pPr>
          </w:p>
        </w:tc>
        <w:tc>
          <w:tcPr>
            <w:tcW w:w="567" w:type="dxa"/>
            <w:tcBorders>
              <w:top w:val="single" w:sz="4" w:space="0" w:color="auto"/>
              <w:bottom w:val="single" w:sz="4" w:space="0" w:color="auto"/>
            </w:tcBorders>
            <w:shd w:val="clear" w:color="auto" w:fill="auto"/>
          </w:tcPr>
          <w:p w:rsidR="004B2BF6" w:rsidRPr="00324121" w:rsidRDefault="004B2BF6" w:rsidP="00AC5AE5">
            <w:pPr>
              <w:rPr>
                <w:rFonts w:cs="Arial"/>
                <w:sz w:val="20"/>
              </w:rPr>
            </w:pPr>
          </w:p>
        </w:tc>
        <w:tc>
          <w:tcPr>
            <w:tcW w:w="567" w:type="dxa"/>
            <w:tcBorders>
              <w:top w:val="single" w:sz="4" w:space="0" w:color="auto"/>
              <w:bottom w:val="single" w:sz="4" w:space="0" w:color="auto"/>
            </w:tcBorders>
            <w:shd w:val="clear" w:color="auto" w:fill="auto"/>
          </w:tcPr>
          <w:p w:rsidR="004B2BF6" w:rsidRPr="00324121" w:rsidRDefault="004B2BF6" w:rsidP="00AC5AE5">
            <w:pPr>
              <w:rPr>
                <w:rFonts w:cs="Arial"/>
                <w:sz w:val="20"/>
              </w:rPr>
            </w:pPr>
          </w:p>
        </w:tc>
        <w:tc>
          <w:tcPr>
            <w:tcW w:w="1843" w:type="dxa"/>
            <w:tcBorders>
              <w:top w:val="single" w:sz="4" w:space="0" w:color="auto"/>
              <w:bottom w:val="single" w:sz="4" w:space="0" w:color="auto"/>
            </w:tcBorders>
            <w:vAlign w:val="center"/>
          </w:tcPr>
          <w:p w:rsidR="004B2BF6" w:rsidRDefault="004B2BF6" w:rsidP="00AC5AE5">
            <w:pPr>
              <w:pStyle w:val="Heading6"/>
              <w:jc w:val="left"/>
              <w:rPr>
                <w:b w:val="0"/>
                <w:sz w:val="20"/>
              </w:rPr>
            </w:pPr>
          </w:p>
        </w:tc>
        <w:tc>
          <w:tcPr>
            <w:tcW w:w="1817" w:type="dxa"/>
            <w:tcBorders>
              <w:top w:val="single" w:sz="4" w:space="0" w:color="auto"/>
              <w:bottom w:val="single" w:sz="4" w:space="0" w:color="auto"/>
            </w:tcBorders>
            <w:vAlign w:val="center"/>
          </w:tcPr>
          <w:p w:rsidR="004B2BF6" w:rsidRPr="0032118B" w:rsidRDefault="004B2BF6" w:rsidP="0039148C">
            <w:pPr>
              <w:rPr>
                <w:b/>
                <w:color w:val="4F6228" w:themeColor="accent3" w:themeShade="80"/>
                <w:sz w:val="22"/>
                <w:szCs w:val="22"/>
              </w:rPr>
            </w:pPr>
            <w:r w:rsidRPr="0032118B">
              <w:rPr>
                <w:b/>
                <w:color w:val="4F6228" w:themeColor="accent3" w:themeShade="80"/>
                <w:sz w:val="22"/>
                <w:szCs w:val="22"/>
              </w:rPr>
              <w:t>$2000 PSP</w:t>
            </w:r>
            <w:r w:rsidR="0032118B" w:rsidRPr="0032118B">
              <w:rPr>
                <w:b/>
                <w:color w:val="4F6228" w:themeColor="accent3" w:themeShade="80"/>
                <w:sz w:val="22"/>
                <w:szCs w:val="22"/>
              </w:rPr>
              <w:t xml:space="preserve"> added Mar 2010</w:t>
            </w:r>
          </w:p>
        </w:tc>
      </w:tr>
    </w:tbl>
    <w:p w:rsidR="00D84495" w:rsidRPr="00AF7C68" w:rsidRDefault="00D84495" w:rsidP="00D84495">
      <w:pPr>
        <w:pStyle w:val="FootnoteText"/>
        <w:rPr>
          <w:b/>
          <w:sz w:val="24"/>
          <w:szCs w:val="24"/>
        </w:rPr>
      </w:pPr>
      <w:r w:rsidRPr="00D03047">
        <w:rPr>
          <w:b/>
          <w:sz w:val="24"/>
          <w:szCs w:val="24"/>
        </w:rPr>
        <w:t xml:space="preserve">Priority Area:  </w:t>
      </w:r>
      <w:r w:rsidR="00C267AE" w:rsidRPr="00D03047">
        <w:rPr>
          <w:rFonts w:cs="Arial"/>
          <w:b/>
          <w:sz w:val="24"/>
          <w:szCs w:val="24"/>
        </w:rPr>
        <w:t>Student Engagement and Retention</w:t>
      </w:r>
    </w:p>
    <w:p w:rsidR="00D84495" w:rsidRPr="00D03047" w:rsidRDefault="00D84495" w:rsidP="00D84495">
      <w:pPr>
        <w:pStyle w:val="FootnoteText"/>
      </w:pPr>
      <w:r w:rsidRPr="00D03047">
        <w:rPr>
          <w:b/>
        </w:rPr>
        <w:t xml:space="preserve">Intended Outcomes: </w:t>
      </w:r>
      <w:r w:rsidRPr="00D03047">
        <w:rPr>
          <w:b/>
        </w:rPr>
        <w:tab/>
      </w:r>
    </w:p>
    <w:p w:rsidR="00C267AE" w:rsidRPr="00D03047" w:rsidRDefault="00C267AE" w:rsidP="00C267AE">
      <w:pPr>
        <w:numPr>
          <w:ilvl w:val="0"/>
          <w:numId w:val="7"/>
        </w:numPr>
        <w:rPr>
          <w:rFonts w:cs="Arial"/>
          <w:sz w:val="20"/>
        </w:rPr>
      </w:pPr>
      <w:r w:rsidRPr="00D03047">
        <w:rPr>
          <w:rFonts w:cs="Arial"/>
          <w:sz w:val="20"/>
        </w:rPr>
        <w:t>School culture and practice that respects and responds to every student’s aspirations, culture, gender and learning potential</w:t>
      </w:r>
    </w:p>
    <w:p w:rsidR="00C267AE" w:rsidRPr="00D03047" w:rsidRDefault="00C267AE" w:rsidP="00C267AE">
      <w:pPr>
        <w:numPr>
          <w:ilvl w:val="0"/>
          <w:numId w:val="7"/>
        </w:numPr>
        <w:rPr>
          <w:rFonts w:cs="Arial"/>
          <w:sz w:val="20"/>
        </w:rPr>
      </w:pPr>
      <w:r w:rsidRPr="00D03047">
        <w:rPr>
          <w:rFonts w:cs="Arial"/>
          <w:sz w:val="20"/>
        </w:rPr>
        <w:t>Quality teaching practices used for every student with particular attention to personalised learning</w:t>
      </w:r>
    </w:p>
    <w:p w:rsidR="00C267AE" w:rsidRPr="00D03047" w:rsidRDefault="00C267AE" w:rsidP="00C267AE">
      <w:pPr>
        <w:numPr>
          <w:ilvl w:val="0"/>
          <w:numId w:val="7"/>
        </w:numPr>
        <w:rPr>
          <w:rFonts w:cs="Arial"/>
          <w:sz w:val="20"/>
        </w:rPr>
      </w:pPr>
      <w:r w:rsidRPr="00D03047">
        <w:rPr>
          <w:rFonts w:cs="Arial"/>
          <w:sz w:val="20"/>
        </w:rPr>
        <w:t xml:space="preserve">A rigorous continuum of learning from </w:t>
      </w:r>
      <w:r w:rsidR="00281B8E" w:rsidRPr="00D03047">
        <w:rPr>
          <w:rFonts w:cs="Arial"/>
          <w:sz w:val="20"/>
        </w:rPr>
        <w:t>K</w:t>
      </w:r>
      <w:r w:rsidRPr="00D03047">
        <w:rPr>
          <w:rFonts w:cs="Arial"/>
          <w:sz w:val="20"/>
        </w:rPr>
        <w:t xml:space="preserve"> – 12 which provides for every student with particular emphasis on transition points</w:t>
      </w:r>
    </w:p>
    <w:p w:rsidR="00C267AE" w:rsidRPr="00D03047" w:rsidRDefault="00C267AE" w:rsidP="00C267AE">
      <w:pPr>
        <w:numPr>
          <w:ilvl w:val="0"/>
          <w:numId w:val="7"/>
        </w:numPr>
        <w:rPr>
          <w:rFonts w:cs="Arial"/>
          <w:sz w:val="20"/>
        </w:rPr>
      </w:pPr>
      <w:r w:rsidRPr="00D03047">
        <w:rPr>
          <w:rFonts w:cs="Arial"/>
          <w:sz w:val="20"/>
        </w:rPr>
        <w:t xml:space="preserve">Improved social and emotional wellbeing and skills for life for every student </w:t>
      </w:r>
    </w:p>
    <w:p w:rsidR="00C267AE" w:rsidRPr="00D03047" w:rsidRDefault="00C267AE" w:rsidP="00C267AE">
      <w:pPr>
        <w:numPr>
          <w:ilvl w:val="0"/>
          <w:numId w:val="7"/>
        </w:numPr>
        <w:rPr>
          <w:rFonts w:cs="Arial"/>
          <w:sz w:val="20"/>
        </w:rPr>
      </w:pPr>
      <w:r w:rsidRPr="00D03047">
        <w:rPr>
          <w:rFonts w:cs="Arial"/>
          <w:sz w:val="20"/>
        </w:rPr>
        <w:t>Increased parental engagement in supporting their child’s learning</w:t>
      </w:r>
    </w:p>
    <w:p w:rsidR="00C267AE" w:rsidRPr="00D03047" w:rsidRDefault="00C267AE" w:rsidP="00C267AE">
      <w:pPr>
        <w:numPr>
          <w:ilvl w:val="0"/>
          <w:numId w:val="7"/>
        </w:numPr>
        <w:rPr>
          <w:rFonts w:cs="Arial"/>
          <w:sz w:val="20"/>
        </w:rPr>
      </w:pPr>
      <w:r w:rsidRPr="00D03047">
        <w:rPr>
          <w:rFonts w:cs="Arial"/>
          <w:sz w:val="20"/>
        </w:rPr>
        <w:t>Increased proportion of students completing Year 12 or recognised vocational training.</w:t>
      </w:r>
    </w:p>
    <w:p w:rsidR="00D84495" w:rsidRPr="00D03047" w:rsidRDefault="00D84495" w:rsidP="00D84495">
      <w:pPr>
        <w:pStyle w:val="FootnoteText"/>
        <w:rPr>
          <w:b/>
        </w:rPr>
      </w:pPr>
    </w:p>
    <w:p w:rsidR="00D84495" w:rsidRPr="00D03047" w:rsidRDefault="00D84495" w:rsidP="00D84495">
      <w:pPr>
        <w:pStyle w:val="FootnoteText"/>
        <w:rPr>
          <w:b/>
        </w:rPr>
      </w:pPr>
      <w:r w:rsidRPr="00D03047">
        <w:rPr>
          <w:b/>
        </w:rPr>
        <w:t>Targets:</w:t>
      </w:r>
      <w:r w:rsidRPr="00D03047">
        <w:rPr>
          <w:b/>
        </w:rPr>
        <w:tab/>
        <w:t>2009 -</w:t>
      </w:r>
      <w:r w:rsidR="00281B8E" w:rsidRPr="00D03047">
        <w:rPr>
          <w:b/>
        </w:rPr>
        <w:tab/>
        <w:t>Student Engagement and retention targets</w:t>
      </w:r>
    </w:p>
    <w:p w:rsidR="00281B8E" w:rsidRPr="009C7607" w:rsidRDefault="00F335A8" w:rsidP="00F335A8">
      <w:pPr>
        <w:pStyle w:val="FootnoteText"/>
        <w:numPr>
          <w:ilvl w:val="0"/>
          <w:numId w:val="14"/>
        </w:numPr>
      </w:pPr>
      <w:r w:rsidRPr="009C7607">
        <w:t xml:space="preserve">Achieve attendance rates equal to or better than </w:t>
      </w:r>
      <w:r w:rsidR="008A195E" w:rsidRPr="009C7607">
        <w:t xml:space="preserve">state average </w:t>
      </w:r>
      <w:r w:rsidRPr="009C7607">
        <w:t>for each school sector – Primary, Years 7 – 10 and Years 11/12</w:t>
      </w:r>
      <w:r w:rsidR="008A195E" w:rsidRPr="009C7607">
        <w:t>.</w:t>
      </w:r>
    </w:p>
    <w:p w:rsidR="008A195E" w:rsidRPr="009C7607" w:rsidRDefault="008A195E" w:rsidP="00F335A8">
      <w:pPr>
        <w:pStyle w:val="FootnoteText"/>
        <w:numPr>
          <w:ilvl w:val="0"/>
          <w:numId w:val="14"/>
        </w:numPr>
      </w:pPr>
      <w:r w:rsidRPr="009C7607">
        <w:t>All stage 6 students matriculate or qualify for tertiary education.</w:t>
      </w:r>
    </w:p>
    <w:p w:rsidR="00E427B3" w:rsidRDefault="008A195E" w:rsidP="00E427B3">
      <w:pPr>
        <w:pStyle w:val="FootnoteText"/>
        <w:numPr>
          <w:ilvl w:val="0"/>
          <w:numId w:val="14"/>
        </w:numPr>
      </w:pPr>
      <w:r w:rsidRPr="009C7607">
        <w:t>Long term target retain all current secondary students into stage 6 at ECS.</w:t>
      </w:r>
    </w:p>
    <w:p w:rsidR="008D4885" w:rsidRPr="009C7607" w:rsidRDefault="00AF7C68" w:rsidP="00AF7C68">
      <w:pPr>
        <w:pStyle w:val="FootnoteText"/>
        <w:numPr>
          <w:ilvl w:val="0"/>
          <w:numId w:val="25"/>
        </w:numPr>
      </w:pPr>
      <w:r>
        <w:tab/>
      </w:r>
      <w:r w:rsidR="008D4885">
        <w:t>Increase the percentage of Year</w:t>
      </w:r>
      <w:r w:rsidR="008D4885" w:rsidRPr="009C7607">
        <w:t xml:space="preserve"> 6 students </w:t>
      </w:r>
      <w:r w:rsidR="008D4885">
        <w:t>moving from ECS primary to ECS secondary to 100%.</w:t>
      </w:r>
    </w:p>
    <w:p w:rsidR="00E427B3" w:rsidRPr="00E427B3" w:rsidRDefault="00E427B3" w:rsidP="008D4885">
      <w:pPr>
        <w:pStyle w:val="FootnoteText"/>
        <w:numPr>
          <w:ilvl w:val="0"/>
          <w:numId w:val="14"/>
        </w:numPr>
      </w:pPr>
      <w:r w:rsidRPr="00E427B3">
        <w:t xml:space="preserve">To increase student attendance from </w:t>
      </w:r>
      <w:r w:rsidR="004F3BFB">
        <w:t>90</w:t>
      </w:r>
      <w:r w:rsidRPr="00E427B3">
        <w:t xml:space="preserve">% to </w:t>
      </w:r>
      <w:r w:rsidR="004F3BFB">
        <w:t>95</w:t>
      </w:r>
      <w:r w:rsidRPr="00E427B3">
        <w:t>% by Dec 2010.</w:t>
      </w:r>
    </w:p>
    <w:p w:rsidR="00D84495" w:rsidRPr="00D03047" w:rsidRDefault="008D4885" w:rsidP="00F55767">
      <w:pPr>
        <w:pStyle w:val="FootnoteText"/>
        <w:numPr>
          <w:ilvl w:val="0"/>
          <w:numId w:val="14"/>
        </w:numPr>
      </w:pPr>
      <w:r>
        <w:t>Decrease partial absences by 5%</w:t>
      </w:r>
    </w:p>
    <w:p w:rsidR="007164C2" w:rsidRPr="007164C2" w:rsidRDefault="007164C2" w:rsidP="00D84495">
      <w:pPr>
        <w:rPr>
          <w:b/>
          <w:szCs w:val="24"/>
        </w:rPr>
      </w:pPr>
    </w:p>
    <w:tbl>
      <w:tblPr>
        <w:tblW w:w="14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536"/>
        <w:gridCol w:w="567"/>
        <w:gridCol w:w="567"/>
        <w:gridCol w:w="567"/>
        <w:gridCol w:w="1843"/>
        <w:gridCol w:w="1817"/>
      </w:tblGrid>
      <w:tr w:rsidR="008503A7" w:rsidRPr="00337CC0" w:rsidTr="002752BC">
        <w:tc>
          <w:tcPr>
            <w:tcW w:w="4678" w:type="dxa"/>
            <w:tcBorders>
              <w:bottom w:val="single" w:sz="4" w:space="0" w:color="auto"/>
            </w:tcBorders>
          </w:tcPr>
          <w:p w:rsidR="008503A7" w:rsidRPr="008503A7" w:rsidRDefault="008503A7" w:rsidP="0039148C">
            <w:pPr>
              <w:rPr>
                <w:rFonts w:cs="Arial"/>
                <w:szCs w:val="24"/>
              </w:rPr>
            </w:pPr>
            <w:r w:rsidRPr="008503A7">
              <w:rPr>
                <w:rFonts w:cs="Arial"/>
                <w:szCs w:val="24"/>
              </w:rPr>
              <w:t>Strategies</w:t>
            </w:r>
          </w:p>
        </w:tc>
        <w:tc>
          <w:tcPr>
            <w:tcW w:w="4536" w:type="dxa"/>
            <w:tcBorders>
              <w:bottom w:val="single" w:sz="4" w:space="0" w:color="auto"/>
            </w:tcBorders>
          </w:tcPr>
          <w:p w:rsidR="008503A7" w:rsidRPr="008503A7" w:rsidRDefault="008503A7" w:rsidP="0039148C">
            <w:pPr>
              <w:spacing w:before="60" w:after="60"/>
              <w:rPr>
                <w:rFonts w:cs="Arial"/>
                <w:szCs w:val="24"/>
              </w:rPr>
            </w:pPr>
            <w:r w:rsidRPr="008503A7">
              <w:rPr>
                <w:rFonts w:cs="Arial"/>
                <w:szCs w:val="24"/>
              </w:rPr>
              <w:t>Indicators</w:t>
            </w:r>
          </w:p>
        </w:tc>
        <w:tc>
          <w:tcPr>
            <w:tcW w:w="567" w:type="dxa"/>
            <w:tcBorders>
              <w:bottom w:val="single" w:sz="4" w:space="0" w:color="auto"/>
            </w:tcBorders>
            <w:shd w:val="clear" w:color="auto" w:fill="auto"/>
            <w:vAlign w:val="center"/>
          </w:tcPr>
          <w:p w:rsidR="008503A7" w:rsidRPr="008503A7" w:rsidRDefault="008503A7" w:rsidP="00606BB2">
            <w:pPr>
              <w:rPr>
                <w:szCs w:val="24"/>
              </w:rPr>
            </w:pPr>
            <w:r w:rsidRPr="008503A7">
              <w:rPr>
                <w:szCs w:val="24"/>
              </w:rPr>
              <w:t>09</w:t>
            </w:r>
          </w:p>
        </w:tc>
        <w:tc>
          <w:tcPr>
            <w:tcW w:w="567" w:type="dxa"/>
            <w:tcBorders>
              <w:bottom w:val="single" w:sz="4" w:space="0" w:color="auto"/>
            </w:tcBorders>
            <w:shd w:val="clear" w:color="auto" w:fill="auto"/>
            <w:vAlign w:val="center"/>
          </w:tcPr>
          <w:p w:rsidR="008503A7" w:rsidRPr="008503A7" w:rsidRDefault="008503A7" w:rsidP="00606BB2">
            <w:pPr>
              <w:rPr>
                <w:szCs w:val="24"/>
              </w:rPr>
            </w:pPr>
            <w:r w:rsidRPr="008503A7">
              <w:rPr>
                <w:szCs w:val="24"/>
              </w:rPr>
              <w:t>10</w:t>
            </w:r>
          </w:p>
        </w:tc>
        <w:tc>
          <w:tcPr>
            <w:tcW w:w="567" w:type="dxa"/>
            <w:tcBorders>
              <w:bottom w:val="single" w:sz="4" w:space="0" w:color="auto"/>
            </w:tcBorders>
            <w:shd w:val="clear" w:color="auto" w:fill="auto"/>
            <w:vAlign w:val="center"/>
          </w:tcPr>
          <w:p w:rsidR="008503A7" w:rsidRPr="008503A7" w:rsidRDefault="008503A7" w:rsidP="00606BB2">
            <w:pPr>
              <w:rPr>
                <w:szCs w:val="24"/>
              </w:rPr>
            </w:pPr>
            <w:r w:rsidRPr="008503A7">
              <w:rPr>
                <w:szCs w:val="24"/>
              </w:rPr>
              <w:t>11</w:t>
            </w:r>
          </w:p>
        </w:tc>
        <w:tc>
          <w:tcPr>
            <w:tcW w:w="1843" w:type="dxa"/>
            <w:tcBorders>
              <w:bottom w:val="single" w:sz="4" w:space="0" w:color="auto"/>
            </w:tcBorders>
            <w:vAlign w:val="center"/>
          </w:tcPr>
          <w:p w:rsidR="008503A7" w:rsidRPr="008503A7" w:rsidRDefault="008503A7" w:rsidP="00606BB2">
            <w:pPr>
              <w:rPr>
                <w:szCs w:val="24"/>
              </w:rPr>
            </w:pPr>
            <w:r w:rsidRPr="008503A7">
              <w:rPr>
                <w:szCs w:val="24"/>
              </w:rPr>
              <w:t>Responsibility</w:t>
            </w:r>
          </w:p>
        </w:tc>
        <w:tc>
          <w:tcPr>
            <w:tcW w:w="1817" w:type="dxa"/>
            <w:tcBorders>
              <w:bottom w:val="single" w:sz="4" w:space="0" w:color="auto"/>
            </w:tcBorders>
            <w:vAlign w:val="center"/>
          </w:tcPr>
          <w:p w:rsidR="008503A7" w:rsidRPr="00AF7C68" w:rsidRDefault="008503A7" w:rsidP="0039148C">
            <w:pPr>
              <w:pStyle w:val="Heading6"/>
              <w:jc w:val="center"/>
              <w:rPr>
                <w:szCs w:val="22"/>
              </w:rPr>
            </w:pPr>
            <w:r w:rsidRPr="00AF7C68">
              <w:rPr>
                <w:szCs w:val="22"/>
              </w:rPr>
              <w:t>Resource Allocation and funding source</w:t>
            </w:r>
          </w:p>
        </w:tc>
      </w:tr>
      <w:tr w:rsidR="007164C2" w:rsidRPr="00337CC0" w:rsidTr="002752BC">
        <w:tc>
          <w:tcPr>
            <w:tcW w:w="4678" w:type="dxa"/>
            <w:tcBorders>
              <w:bottom w:val="single" w:sz="4" w:space="0" w:color="auto"/>
            </w:tcBorders>
          </w:tcPr>
          <w:p w:rsidR="007164C2" w:rsidRPr="00606BB2" w:rsidRDefault="007164C2" w:rsidP="0039148C">
            <w:pPr>
              <w:rPr>
                <w:rFonts w:cs="Arial"/>
                <w:sz w:val="20"/>
              </w:rPr>
            </w:pPr>
            <w:r w:rsidRPr="00606BB2">
              <w:rPr>
                <w:rFonts w:cs="Arial"/>
                <w:sz w:val="20"/>
              </w:rPr>
              <w:t xml:space="preserve">Strengthen implementation of the NSW </w:t>
            </w:r>
            <w:r w:rsidRPr="00606BB2">
              <w:rPr>
                <w:rFonts w:cs="Arial"/>
                <w:i/>
                <w:sz w:val="20"/>
              </w:rPr>
              <w:t>Quality Teaching</w:t>
            </w:r>
            <w:r w:rsidRPr="00606BB2">
              <w:rPr>
                <w:rFonts w:cs="Arial"/>
                <w:sz w:val="20"/>
              </w:rPr>
              <w:t xml:space="preserve"> model.</w:t>
            </w:r>
          </w:p>
          <w:p w:rsidR="007164C2" w:rsidRPr="00606BB2" w:rsidRDefault="007164C2" w:rsidP="0039148C">
            <w:pPr>
              <w:rPr>
                <w:rFonts w:cs="Arial"/>
                <w:sz w:val="20"/>
              </w:rPr>
            </w:pPr>
          </w:p>
          <w:p w:rsidR="007164C2" w:rsidRPr="00606BB2" w:rsidRDefault="007164C2" w:rsidP="0039148C">
            <w:pPr>
              <w:rPr>
                <w:rFonts w:cs="Arial"/>
                <w:sz w:val="20"/>
              </w:rPr>
            </w:pPr>
          </w:p>
          <w:p w:rsidR="007164C2" w:rsidRDefault="007164C2" w:rsidP="0039148C">
            <w:pPr>
              <w:rPr>
                <w:rFonts w:cs="Arial"/>
                <w:sz w:val="20"/>
              </w:rPr>
            </w:pPr>
          </w:p>
          <w:p w:rsidR="00606BB2" w:rsidRPr="00606BB2" w:rsidRDefault="00606BB2" w:rsidP="0039148C">
            <w:pPr>
              <w:rPr>
                <w:rFonts w:cs="Arial"/>
                <w:sz w:val="20"/>
              </w:rPr>
            </w:pPr>
          </w:p>
          <w:p w:rsidR="007164C2" w:rsidRPr="00606BB2" w:rsidRDefault="007164C2" w:rsidP="0039148C">
            <w:pPr>
              <w:rPr>
                <w:rFonts w:cs="Arial"/>
                <w:sz w:val="20"/>
              </w:rPr>
            </w:pPr>
          </w:p>
          <w:p w:rsidR="008503A7" w:rsidRDefault="007164C2" w:rsidP="0039148C">
            <w:pPr>
              <w:rPr>
                <w:rFonts w:cs="Arial"/>
                <w:sz w:val="20"/>
              </w:rPr>
            </w:pPr>
            <w:r w:rsidRPr="00606BB2">
              <w:rPr>
                <w:rFonts w:cs="Arial"/>
                <w:sz w:val="20"/>
              </w:rPr>
              <w:t xml:space="preserve">Build teacher capacity to provide high quality learning </w:t>
            </w:r>
            <w:r w:rsidR="008503A7">
              <w:rPr>
                <w:rFonts w:cs="Arial"/>
                <w:sz w:val="20"/>
              </w:rPr>
              <w:t>opportunities for all students K</w:t>
            </w:r>
            <w:r w:rsidRPr="00606BB2">
              <w:rPr>
                <w:rFonts w:cs="Arial"/>
                <w:sz w:val="20"/>
              </w:rPr>
              <w:t>-12 across all curriculum areas.</w:t>
            </w:r>
            <w:r w:rsidR="008503A7">
              <w:rPr>
                <w:rFonts w:cs="Arial"/>
                <w:sz w:val="20"/>
              </w:rPr>
              <w:t xml:space="preserve"> </w:t>
            </w:r>
          </w:p>
          <w:p w:rsidR="00AC198B" w:rsidRDefault="00AC198B" w:rsidP="008503A7">
            <w:pPr>
              <w:rPr>
                <w:rFonts w:cs="Arial"/>
                <w:sz w:val="20"/>
              </w:rPr>
            </w:pPr>
          </w:p>
          <w:p w:rsidR="008503A7" w:rsidRDefault="008503A7" w:rsidP="008503A7">
            <w:pPr>
              <w:rPr>
                <w:rFonts w:cs="Arial"/>
                <w:sz w:val="20"/>
              </w:rPr>
            </w:pPr>
            <w:r>
              <w:rPr>
                <w:rFonts w:cs="Arial"/>
                <w:sz w:val="20"/>
              </w:rPr>
              <w:t>Begin face to face delivery of HSC Maths and English for the first time ever at ECS. Provide relevant professional learning for those teachers</w:t>
            </w:r>
          </w:p>
          <w:p w:rsidR="008503A7" w:rsidRPr="00606BB2" w:rsidRDefault="008503A7" w:rsidP="0039148C">
            <w:pPr>
              <w:rPr>
                <w:rFonts w:cs="Arial"/>
                <w:sz w:val="20"/>
              </w:rPr>
            </w:pPr>
          </w:p>
          <w:p w:rsidR="007164C2" w:rsidRPr="00606BB2" w:rsidRDefault="007164C2" w:rsidP="0039148C">
            <w:pPr>
              <w:rPr>
                <w:rFonts w:cs="Arial"/>
                <w:b/>
                <w:sz w:val="20"/>
              </w:rPr>
            </w:pPr>
          </w:p>
          <w:p w:rsidR="00606BB2" w:rsidRPr="00606BB2" w:rsidRDefault="00606BB2" w:rsidP="0039148C">
            <w:pPr>
              <w:rPr>
                <w:rFonts w:cs="Arial"/>
                <w:b/>
                <w:sz w:val="20"/>
              </w:rPr>
            </w:pPr>
          </w:p>
          <w:p w:rsidR="007164C2" w:rsidRPr="00606BB2" w:rsidRDefault="007164C2" w:rsidP="007164C2">
            <w:pPr>
              <w:pStyle w:val="Pa42"/>
              <w:numPr>
                <w:ilvl w:val="0"/>
                <w:numId w:val="19"/>
              </w:numPr>
              <w:rPr>
                <w:rFonts w:ascii="Arial" w:hAnsi="Arial" w:cs="Arial"/>
                <w:sz w:val="20"/>
                <w:szCs w:val="20"/>
              </w:rPr>
            </w:pPr>
            <w:r w:rsidRPr="00606BB2">
              <w:rPr>
                <w:rStyle w:val="A11"/>
                <w:rFonts w:ascii="Arial" w:hAnsi="Arial" w:cs="Arial"/>
                <w:color w:val="auto"/>
                <w:sz w:val="20"/>
                <w:szCs w:val="20"/>
              </w:rPr>
              <w:t xml:space="preserve">Executive support enhanced through: </w:t>
            </w:r>
          </w:p>
          <w:p w:rsidR="007164C2" w:rsidRPr="00606BB2" w:rsidRDefault="007164C2" w:rsidP="007164C2">
            <w:pPr>
              <w:pStyle w:val="Pa43"/>
              <w:numPr>
                <w:ilvl w:val="1"/>
                <w:numId w:val="19"/>
              </w:numPr>
              <w:rPr>
                <w:rFonts w:ascii="Arial" w:hAnsi="Arial" w:cs="Arial"/>
                <w:sz w:val="20"/>
                <w:szCs w:val="20"/>
              </w:rPr>
            </w:pPr>
            <w:r w:rsidRPr="00606BB2">
              <w:rPr>
                <w:rStyle w:val="A11"/>
                <w:rFonts w:ascii="Arial" w:hAnsi="Arial" w:cs="Arial"/>
                <w:color w:val="auto"/>
                <w:sz w:val="20"/>
                <w:szCs w:val="20"/>
              </w:rPr>
              <w:t xml:space="preserve">improved induction </w:t>
            </w:r>
            <w:r w:rsidR="00AC198B">
              <w:rPr>
                <w:rStyle w:val="A11"/>
                <w:rFonts w:ascii="Arial" w:hAnsi="Arial" w:cs="Arial"/>
                <w:color w:val="auto"/>
                <w:sz w:val="20"/>
                <w:szCs w:val="20"/>
              </w:rPr>
              <w:t xml:space="preserve">processes </w:t>
            </w:r>
            <w:r w:rsidRPr="00606BB2">
              <w:rPr>
                <w:rStyle w:val="A11"/>
                <w:rFonts w:ascii="Arial" w:hAnsi="Arial" w:cs="Arial"/>
                <w:color w:val="auto"/>
                <w:sz w:val="20"/>
                <w:szCs w:val="20"/>
              </w:rPr>
              <w:t xml:space="preserve">for new </w:t>
            </w:r>
            <w:r w:rsidR="00AC198B">
              <w:rPr>
                <w:rStyle w:val="A11"/>
                <w:rFonts w:ascii="Arial" w:hAnsi="Arial" w:cs="Arial"/>
                <w:color w:val="auto"/>
                <w:sz w:val="20"/>
                <w:szCs w:val="20"/>
              </w:rPr>
              <w:t>staff</w:t>
            </w:r>
          </w:p>
          <w:p w:rsidR="007164C2" w:rsidRPr="00606BB2" w:rsidRDefault="007164C2" w:rsidP="007164C2">
            <w:pPr>
              <w:pStyle w:val="Pa43"/>
              <w:numPr>
                <w:ilvl w:val="1"/>
                <w:numId w:val="19"/>
              </w:numPr>
              <w:rPr>
                <w:rStyle w:val="A11"/>
                <w:rFonts w:ascii="Arial" w:hAnsi="Arial" w:cs="Arial"/>
                <w:color w:val="auto"/>
                <w:sz w:val="20"/>
                <w:szCs w:val="20"/>
              </w:rPr>
            </w:pPr>
            <w:r w:rsidRPr="00606BB2">
              <w:rPr>
                <w:rStyle w:val="A11"/>
                <w:rFonts w:ascii="Arial" w:hAnsi="Arial" w:cs="Arial"/>
                <w:color w:val="auto"/>
                <w:sz w:val="20"/>
                <w:szCs w:val="20"/>
              </w:rPr>
              <w:t>provision of additional release time for specific T/L activities</w:t>
            </w:r>
            <w:r w:rsidR="00254970" w:rsidRPr="00606BB2">
              <w:rPr>
                <w:rStyle w:val="A11"/>
                <w:rFonts w:ascii="Arial" w:hAnsi="Arial" w:cs="Arial"/>
                <w:color w:val="auto"/>
                <w:sz w:val="20"/>
                <w:szCs w:val="20"/>
              </w:rPr>
              <w:t xml:space="preserve"> and responsibilities such as Stage 6 coordination, Aboriginal education</w:t>
            </w:r>
            <w:r w:rsidRPr="00606BB2">
              <w:rPr>
                <w:rStyle w:val="A11"/>
                <w:rFonts w:ascii="Arial" w:hAnsi="Arial" w:cs="Arial"/>
                <w:color w:val="auto"/>
                <w:sz w:val="20"/>
                <w:szCs w:val="20"/>
              </w:rPr>
              <w:t>(R1)</w:t>
            </w:r>
          </w:p>
          <w:p w:rsidR="007164C2" w:rsidRPr="00606BB2" w:rsidRDefault="007164C2" w:rsidP="0039148C">
            <w:pPr>
              <w:rPr>
                <w:rFonts w:cs="Arial"/>
                <w:b/>
                <w:sz w:val="20"/>
              </w:rPr>
            </w:pPr>
          </w:p>
          <w:p w:rsidR="007164C2" w:rsidRPr="00AF7C68" w:rsidRDefault="007164C2" w:rsidP="0039148C">
            <w:pPr>
              <w:pStyle w:val="Pa42"/>
              <w:numPr>
                <w:ilvl w:val="0"/>
                <w:numId w:val="19"/>
              </w:numPr>
              <w:rPr>
                <w:rFonts w:ascii="Arial" w:hAnsi="Arial" w:cs="Arial"/>
                <w:sz w:val="20"/>
                <w:szCs w:val="20"/>
              </w:rPr>
            </w:pPr>
            <w:r w:rsidRPr="00606BB2">
              <w:rPr>
                <w:rStyle w:val="A11"/>
                <w:rFonts w:ascii="Arial" w:hAnsi="Arial" w:cs="Arial"/>
                <w:color w:val="auto"/>
                <w:sz w:val="20"/>
                <w:szCs w:val="20"/>
              </w:rPr>
              <w:t xml:space="preserve">Investigate and work co-operatively with schools to develop </w:t>
            </w:r>
            <w:r w:rsidR="00254970" w:rsidRPr="00606BB2">
              <w:rPr>
                <w:rStyle w:val="A11"/>
                <w:rFonts w:ascii="Arial" w:hAnsi="Arial" w:cs="Arial"/>
                <w:color w:val="auto"/>
                <w:sz w:val="20"/>
                <w:szCs w:val="20"/>
              </w:rPr>
              <w:t>collegial</w:t>
            </w:r>
            <w:r w:rsidRPr="00606BB2">
              <w:rPr>
                <w:rStyle w:val="A11"/>
                <w:rFonts w:ascii="Arial" w:hAnsi="Arial" w:cs="Arial"/>
                <w:color w:val="auto"/>
                <w:sz w:val="20"/>
                <w:szCs w:val="20"/>
              </w:rPr>
              <w:t xml:space="preserve"> professional networks for teachers and executive staff. (R1)</w:t>
            </w:r>
          </w:p>
          <w:p w:rsidR="007164C2" w:rsidRDefault="007164C2" w:rsidP="0039148C">
            <w:pPr>
              <w:pStyle w:val="Pa42"/>
              <w:numPr>
                <w:ilvl w:val="0"/>
                <w:numId w:val="19"/>
              </w:numPr>
              <w:rPr>
                <w:rStyle w:val="A11"/>
                <w:rFonts w:ascii="Arial" w:hAnsi="Arial" w:cs="Arial"/>
                <w:color w:val="auto"/>
                <w:sz w:val="20"/>
                <w:szCs w:val="20"/>
              </w:rPr>
            </w:pPr>
            <w:r w:rsidRPr="00606BB2">
              <w:rPr>
                <w:rStyle w:val="A11"/>
                <w:rFonts w:ascii="Arial" w:hAnsi="Arial" w:cs="Arial"/>
                <w:color w:val="auto"/>
                <w:sz w:val="20"/>
                <w:szCs w:val="20"/>
              </w:rPr>
              <w:t xml:space="preserve">Collaborate with the NSW Institute of Teachers and the Professional Learning and Leadership Development Directorate to encourage more teachers to achieve the professional accomplishment and professional leadership accreditation stages of the teaching profession.(R1) </w:t>
            </w:r>
          </w:p>
          <w:p w:rsidR="00AF7C68" w:rsidRPr="00AF7C68" w:rsidRDefault="00AF7C68" w:rsidP="00AF7C68">
            <w:pPr>
              <w:pStyle w:val="Default"/>
            </w:pPr>
          </w:p>
          <w:p w:rsidR="007164C2" w:rsidRPr="00606BB2" w:rsidRDefault="007164C2" w:rsidP="007164C2">
            <w:pPr>
              <w:pStyle w:val="Pa42"/>
              <w:numPr>
                <w:ilvl w:val="0"/>
                <w:numId w:val="19"/>
              </w:numPr>
              <w:rPr>
                <w:rStyle w:val="A11"/>
                <w:rFonts w:ascii="Arial" w:hAnsi="Arial" w:cs="Arial"/>
                <w:color w:val="auto"/>
                <w:sz w:val="20"/>
                <w:szCs w:val="20"/>
              </w:rPr>
            </w:pPr>
            <w:r w:rsidRPr="00606BB2">
              <w:rPr>
                <w:rStyle w:val="A11"/>
                <w:rFonts w:ascii="Arial" w:hAnsi="Arial" w:cs="Arial"/>
                <w:color w:val="auto"/>
                <w:sz w:val="20"/>
                <w:szCs w:val="20"/>
              </w:rPr>
              <w:t>Investigate and Implement new models to ensure achievement of syllabus standards such as: (R4)</w:t>
            </w:r>
          </w:p>
          <w:p w:rsidR="007164C2" w:rsidRPr="00606BB2" w:rsidRDefault="007164C2" w:rsidP="0039148C">
            <w:pPr>
              <w:pStyle w:val="Default"/>
              <w:rPr>
                <w:rFonts w:ascii="Arial" w:hAnsi="Arial" w:cs="Arial"/>
                <w:color w:val="auto"/>
                <w:sz w:val="20"/>
                <w:szCs w:val="20"/>
              </w:rPr>
            </w:pPr>
          </w:p>
          <w:p w:rsidR="007164C2" w:rsidRPr="002752BC" w:rsidRDefault="007164C2" w:rsidP="0039148C">
            <w:pPr>
              <w:pStyle w:val="Pa46"/>
              <w:numPr>
                <w:ilvl w:val="1"/>
                <w:numId w:val="19"/>
              </w:numPr>
              <w:spacing w:line="276" w:lineRule="auto"/>
              <w:rPr>
                <w:rFonts w:ascii="Arial" w:hAnsi="Arial" w:cs="Arial"/>
                <w:sz w:val="20"/>
                <w:szCs w:val="20"/>
              </w:rPr>
            </w:pPr>
            <w:r w:rsidRPr="00606BB2">
              <w:rPr>
                <w:rStyle w:val="A11"/>
                <w:rFonts w:ascii="Arial" w:hAnsi="Arial" w:cs="Arial"/>
                <w:color w:val="auto"/>
                <w:sz w:val="20"/>
                <w:szCs w:val="20"/>
              </w:rPr>
              <w:t>vertical curriculum models in the middle years</w:t>
            </w:r>
          </w:p>
          <w:p w:rsidR="007164C2" w:rsidRPr="002752BC" w:rsidRDefault="007164C2" w:rsidP="002752BC">
            <w:pPr>
              <w:pStyle w:val="Pa46"/>
              <w:numPr>
                <w:ilvl w:val="1"/>
                <w:numId w:val="19"/>
              </w:numPr>
              <w:spacing w:line="276" w:lineRule="auto"/>
              <w:rPr>
                <w:rFonts w:ascii="Arial" w:hAnsi="Arial" w:cs="Arial"/>
                <w:sz w:val="20"/>
                <w:szCs w:val="20"/>
              </w:rPr>
            </w:pPr>
            <w:r w:rsidRPr="00606BB2">
              <w:rPr>
                <w:rStyle w:val="A11"/>
                <w:rFonts w:ascii="Arial" w:hAnsi="Arial" w:cs="Arial"/>
                <w:color w:val="auto"/>
                <w:sz w:val="20"/>
                <w:szCs w:val="20"/>
              </w:rPr>
              <w:t>project-based learning</w:t>
            </w:r>
            <w:r w:rsidR="00254970" w:rsidRPr="00606BB2">
              <w:rPr>
                <w:rStyle w:val="A11"/>
                <w:rFonts w:ascii="Arial" w:hAnsi="Arial" w:cs="Arial"/>
                <w:color w:val="auto"/>
                <w:sz w:val="20"/>
                <w:szCs w:val="20"/>
              </w:rPr>
              <w:t>/rich tasks/COGS</w:t>
            </w:r>
            <w:r w:rsidR="00AC198B">
              <w:rPr>
                <w:rStyle w:val="A11"/>
                <w:rFonts w:ascii="Arial" w:hAnsi="Arial" w:cs="Arial"/>
                <w:color w:val="auto"/>
                <w:sz w:val="20"/>
                <w:szCs w:val="20"/>
              </w:rPr>
              <w:t xml:space="preserve"> in secondary</w:t>
            </w:r>
            <w:r w:rsidRPr="002752BC">
              <w:rPr>
                <w:rStyle w:val="A11"/>
                <w:rFonts w:ascii="Arial" w:hAnsi="Arial" w:cs="Arial"/>
                <w:color w:val="auto"/>
                <w:sz w:val="20"/>
                <w:szCs w:val="20"/>
              </w:rPr>
              <w:t xml:space="preserve"> </w:t>
            </w:r>
          </w:p>
          <w:p w:rsidR="007164C2" w:rsidRPr="002752BC" w:rsidRDefault="007164C2" w:rsidP="0039148C">
            <w:pPr>
              <w:pStyle w:val="Pa46"/>
              <w:numPr>
                <w:ilvl w:val="1"/>
                <w:numId w:val="19"/>
              </w:numPr>
              <w:spacing w:line="276" w:lineRule="auto"/>
              <w:rPr>
                <w:rFonts w:ascii="Arial" w:hAnsi="Arial" w:cs="Arial"/>
                <w:sz w:val="20"/>
                <w:szCs w:val="20"/>
              </w:rPr>
            </w:pPr>
            <w:r w:rsidRPr="00606BB2">
              <w:rPr>
                <w:rStyle w:val="A11"/>
                <w:rFonts w:ascii="Arial" w:hAnsi="Arial" w:cs="Arial"/>
                <w:color w:val="auto"/>
                <w:sz w:val="20"/>
                <w:szCs w:val="20"/>
              </w:rPr>
              <w:lastRenderedPageBreak/>
              <w:t>integrated models of curriculum delivery centred around intellectually rich and engaging assessment tasks</w:t>
            </w:r>
          </w:p>
          <w:p w:rsidR="007164C2" w:rsidRPr="002752BC" w:rsidRDefault="007164C2" w:rsidP="0039148C">
            <w:pPr>
              <w:pStyle w:val="Pa46"/>
              <w:numPr>
                <w:ilvl w:val="1"/>
                <w:numId w:val="19"/>
              </w:numPr>
              <w:spacing w:line="276" w:lineRule="auto"/>
              <w:rPr>
                <w:rFonts w:ascii="Arial" w:hAnsi="Arial" w:cs="Arial"/>
                <w:sz w:val="20"/>
                <w:szCs w:val="20"/>
              </w:rPr>
            </w:pPr>
            <w:r w:rsidRPr="00606BB2">
              <w:rPr>
                <w:rStyle w:val="A11"/>
                <w:rFonts w:ascii="Arial" w:hAnsi="Arial" w:cs="Arial"/>
                <w:color w:val="auto"/>
                <w:sz w:val="20"/>
                <w:szCs w:val="20"/>
              </w:rPr>
              <w:t>delivering curriculum using technology such as online resources and videoconferencing across sites</w:t>
            </w:r>
            <w:r w:rsidR="00254970" w:rsidRPr="00606BB2">
              <w:rPr>
                <w:rStyle w:val="A11"/>
                <w:rFonts w:ascii="Arial" w:hAnsi="Arial" w:cs="Arial"/>
                <w:color w:val="auto"/>
                <w:sz w:val="20"/>
                <w:szCs w:val="20"/>
              </w:rPr>
              <w:t>- eg moodles</w:t>
            </w:r>
          </w:p>
          <w:p w:rsidR="007164C2" w:rsidRPr="004448B3" w:rsidRDefault="007164C2" w:rsidP="0039148C">
            <w:pPr>
              <w:pStyle w:val="Pa46"/>
              <w:numPr>
                <w:ilvl w:val="1"/>
                <w:numId w:val="19"/>
              </w:numPr>
              <w:spacing w:line="276" w:lineRule="auto"/>
              <w:rPr>
                <w:rFonts w:ascii="Arial" w:hAnsi="Arial" w:cs="Arial"/>
                <w:sz w:val="20"/>
                <w:szCs w:val="20"/>
              </w:rPr>
            </w:pPr>
            <w:r w:rsidRPr="00606BB2">
              <w:rPr>
                <w:rStyle w:val="A11"/>
                <w:rFonts w:ascii="Arial" w:hAnsi="Arial" w:cs="Arial"/>
                <w:color w:val="auto"/>
                <w:sz w:val="20"/>
                <w:szCs w:val="20"/>
              </w:rPr>
              <w:t>producing online learning modules which are available to students and parents outside regular school hours. (R4)</w:t>
            </w:r>
          </w:p>
          <w:p w:rsidR="007164C2" w:rsidRPr="00606BB2" w:rsidRDefault="007164C2" w:rsidP="007164C2">
            <w:pPr>
              <w:pStyle w:val="Pa42"/>
              <w:numPr>
                <w:ilvl w:val="0"/>
                <w:numId w:val="19"/>
              </w:numPr>
              <w:rPr>
                <w:rStyle w:val="A11"/>
                <w:rFonts w:ascii="Arial" w:hAnsi="Arial" w:cs="Arial"/>
                <w:color w:val="auto"/>
                <w:sz w:val="20"/>
                <w:szCs w:val="20"/>
              </w:rPr>
            </w:pPr>
            <w:r w:rsidRPr="00606BB2">
              <w:rPr>
                <w:rStyle w:val="A11"/>
                <w:rFonts w:ascii="Arial" w:hAnsi="Arial" w:cs="Arial"/>
                <w:color w:val="auto"/>
                <w:sz w:val="20"/>
                <w:szCs w:val="20"/>
              </w:rPr>
              <w:t xml:space="preserve">Provide professional learning for </w:t>
            </w:r>
            <w:r w:rsidR="00254970" w:rsidRPr="00606BB2">
              <w:rPr>
                <w:rStyle w:val="A11"/>
                <w:rFonts w:ascii="Arial" w:hAnsi="Arial" w:cs="Arial"/>
                <w:color w:val="auto"/>
                <w:sz w:val="20"/>
                <w:szCs w:val="20"/>
              </w:rPr>
              <w:t xml:space="preserve">staff </w:t>
            </w:r>
            <w:r w:rsidRPr="00606BB2">
              <w:rPr>
                <w:rStyle w:val="A11"/>
                <w:rFonts w:ascii="Arial" w:hAnsi="Arial" w:cs="Arial"/>
                <w:color w:val="auto"/>
                <w:sz w:val="20"/>
                <w:szCs w:val="20"/>
              </w:rPr>
              <w:t>to create and drive whole-of-school initiatives around student wellbeing. (R6)</w:t>
            </w:r>
            <w:r w:rsidR="00AC198B">
              <w:rPr>
                <w:rStyle w:val="A11"/>
                <w:rFonts w:ascii="Arial" w:hAnsi="Arial" w:cs="Arial"/>
                <w:color w:val="auto"/>
                <w:sz w:val="20"/>
                <w:szCs w:val="20"/>
              </w:rPr>
              <w:t xml:space="preserve"> PBL plus HSHF = PANTHER</w:t>
            </w:r>
          </w:p>
          <w:p w:rsidR="007164C2" w:rsidRPr="00606BB2" w:rsidRDefault="007164C2" w:rsidP="0039148C">
            <w:pPr>
              <w:rPr>
                <w:rFonts w:cs="Arial"/>
                <w:b/>
                <w:sz w:val="20"/>
              </w:rPr>
            </w:pPr>
          </w:p>
          <w:p w:rsidR="007164C2" w:rsidRPr="00606BB2" w:rsidRDefault="007164C2" w:rsidP="0039148C">
            <w:pPr>
              <w:rPr>
                <w:rFonts w:cs="Arial"/>
                <w:sz w:val="20"/>
              </w:rPr>
            </w:pPr>
            <w:r w:rsidRPr="00606BB2">
              <w:rPr>
                <w:rFonts w:cs="Arial"/>
                <w:sz w:val="20"/>
              </w:rPr>
              <w:t>Implement high quality transition programs to support students and their families throughout schooling.</w:t>
            </w:r>
          </w:p>
          <w:p w:rsidR="007164C2" w:rsidRPr="004448B3" w:rsidRDefault="00254970" w:rsidP="004448B3">
            <w:pPr>
              <w:pStyle w:val="Pa42"/>
              <w:numPr>
                <w:ilvl w:val="0"/>
                <w:numId w:val="19"/>
              </w:numPr>
              <w:rPr>
                <w:rFonts w:ascii="Arial" w:hAnsi="Arial" w:cs="Arial"/>
                <w:sz w:val="20"/>
                <w:szCs w:val="20"/>
              </w:rPr>
            </w:pPr>
            <w:r w:rsidRPr="00606BB2">
              <w:rPr>
                <w:rStyle w:val="A11"/>
                <w:rFonts w:ascii="Arial" w:hAnsi="Arial" w:cs="Arial"/>
                <w:color w:val="auto"/>
                <w:sz w:val="20"/>
                <w:szCs w:val="20"/>
              </w:rPr>
              <w:t>Coordinate</w:t>
            </w:r>
            <w:r w:rsidR="007164C2" w:rsidRPr="00606BB2">
              <w:rPr>
                <w:rStyle w:val="A11"/>
                <w:rFonts w:ascii="Arial" w:hAnsi="Arial" w:cs="Arial"/>
                <w:color w:val="auto"/>
                <w:sz w:val="20"/>
                <w:szCs w:val="20"/>
              </w:rPr>
              <w:t xml:space="preserve"> collaborative planning, professional learning and reflection for tea</w:t>
            </w:r>
            <w:r w:rsidRPr="00606BB2">
              <w:rPr>
                <w:rStyle w:val="A11"/>
                <w:rFonts w:ascii="Arial" w:hAnsi="Arial" w:cs="Arial"/>
                <w:color w:val="auto"/>
                <w:sz w:val="20"/>
                <w:szCs w:val="20"/>
              </w:rPr>
              <w:t>chers in Stages 3 and</w:t>
            </w:r>
            <w:r w:rsidR="00DE3A3A">
              <w:rPr>
                <w:rStyle w:val="A11"/>
                <w:rFonts w:ascii="Arial" w:hAnsi="Arial" w:cs="Arial"/>
                <w:color w:val="auto"/>
                <w:sz w:val="20"/>
                <w:szCs w:val="20"/>
              </w:rPr>
              <w:t xml:space="preserve"> 4 across Deepwater PS and ECS.</w:t>
            </w:r>
            <w:r w:rsidRPr="00606BB2">
              <w:rPr>
                <w:rStyle w:val="A11"/>
                <w:rFonts w:ascii="Arial" w:hAnsi="Arial" w:cs="Arial"/>
                <w:color w:val="auto"/>
                <w:sz w:val="20"/>
                <w:szCs w:val="20"/>
              </w:rPr>
              <w:t xml:space="preserve"> </w:t>
            </w:r>
            <w:r w:rsidR="007164C2" w:rsidRPr="00606BB2">
              <w:rPr>
                <w:rStyle w:val="A11"/>
                <w:rFonts w:ascii="Arial" w:hAnsi="Arial" w:cs="Arial"/>
                <w:color w:val="auto"/>
                <w:sz w:val="20"/>
                <w:szCs w:val="20"/>
              </w:rPr>
              <w:t xml:space="preserve"> (R3)</w:t>
            </w:r>
          </w:p>
        </w:tc>
        <w:tc>
          <w:tcPr>
            <w:tcW w:w="4536" w:type="dxa"/>
            <w:tcBorders>
              <w:bottom w:val="single" w:sz="4" w:space="0" w:color="auto"/>
            </w:tcBorders>
          </w:tcPr>
          <w:p w:rsidR="007164C2" w:rsidRPr="00606BB2" w:rsidRDefault="007164C2" w:rsidP="0039148C">
            <w:pPr>
              <w:spacing w:before="60" w:after="60"/>
              <w:rPr>
                <w:rFonts w:cs="Arial"/>
                <w:sz w:val="20"/>
              </w:rPr>
            </w:pPr>
            <w:r w:rsidRPr="00606BB2">
              <w:rPr>
                <w:rFonts w:cs="Arial"/>
                <w:sz w:val="20"/>
              </w:rPr>
              <w:lastRenderedPageBreak/>
              <w:t xml:space="preserve">Evidence that the Quality Teaching model is being applied in all schools and through all </w:t>
            </w:r>
            <w:r w:rsidRPr="00606BB2">
              <w:rPr>
                <w:rFonts w:cs="Arial"/>
                <w:sz w:val="20"/>
              </w:rPr>
              <w:lastRenderedPageBreak/>
              <w:t>Department professional learning and curriculum resources.</w:t>
            </w:r>
          </w:p>
          <w:p w:rsidR="007164C2" w:rsidRPr="00606BB2" w:rsidRDefault="007164C2" w:rsidP="0039148C">
            <w:pPr>
              <w:spacing w:before="60" w:after="60"/>
              <w:rPr>
                <w:rFonts w:cs="Arial"/>
                <w:sz w:val="20"/>
              </w:rPr>
            </w:pPr>
            <w:r w:rsidRPr="00606BB2">
              <w:rPr>
                <w:rFonts w:cs="Arial"/>
                <w:sz w:val="20"/>
              </w:rPr>
              <w:t>Increase the access of teachers to professional learning that focuses on delivering a rigorous curriculum for every student.</w:t>
            </w:r>
          </w:p>
          <w:p w:rsidR="002752BC" w:rsidRPr="00606BB2" w:rsidRDefault="002752BC" w:rsidP="002752BC">
            <w:pPr>
              <w:spacing w:before="60" w:after="60"/>
              <w:rPr>
                <w:rFonts w:cs="Arial"/>
                <w:sz w:val="20"/>
              </w:rPr>
            </w:pPr>
            <w:r w:rsidRPr="00606BB2">
              <w:rPr>
                <w:rFonts w:cs="Arial"/>
                <w:sz w:val="20"/>
              </w:rPr>
              <w:t xml:space="preserve">Improve student retention throughout all stages of schooling. </w:t>
            </w: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AC198B" w:rsidP="0039148C">
            <w:pPr>
              <w:spacing w:before="60" w:after="60"/>
              <w:rPr>
                <w:rFonts w:cs="Arial"/>
                <w:sz w:val="20"/>
              </w:rPr>
            </w:pPr>
            <w:r>
              <w:rPr>
                <w:rFonts w:cs="Arial"/>
                <w:sz w:val="20"/>
              </w:rPr>
              <w:t>Principal achieves accreditation at Professional Leadership with NSW Institute of Teachers</w:t>
            </w: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39148C">
            <w:pPr>
              <w:spacing w:before="60" w:after="60"/>
              <w:rPr>
                <w:rFonts w:cs="Arial"/>
                <w:sz w:val="20"/>
              </w:rPr>
            </w:pPr>
          </w:p>
          <w:p w:rsidR="007164C2" w:rsidRPr="00606BB2" w:rsidRDefault="007164C2" w:rsidP="002752BC">
            <w:pPr>
              <w:spacing w:before="60" w:after="60"/>
              <w:rPr>
                <w:rFonts w:cs="Arial"/>
                <w:b/>
                <w:sz w:val="20"/>
              </w:rPr>
            </w:pPr>
          </w:p>
        </w:tc>
        <w:tc>
          <w:tcPr>
            <w:tcW w:w="567" w:type="dxa"/>
            <w:tcBorders>
              <w:bottom w:val="single" w:sz="4" w:space="0" w:color="auto"/>
            </w:tcBorders>
            <w:shd w:val="clear" w:color="auto" w:fill="auto"/>
            <w:vAlign w:val="center"/>
          </w:tcPr>
          <w:p w:rsidR="00606BB2" w:rsidRPr="00D03047" w:rsidRDefault="00606BB2" w:rsidP="00606BB2">
            <w:r w:rsidRPr="00D03047">
              <w:lastRenderedPageBreak/>
              <w:sym w:font="Wingdings 2" w:char="F050"/>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4448B3" w:rsidRPr="00E60FFF" w:rsidRDefault="004448B3" w:rsidP="0039148C"/>
        </w:tc>
        <w:tc>
          <w:tcPr>
            <w:tcW w:w="567" w:type="dxa"/>
            <w:tcBorders>
              <w:bottom w:val="single" w:sz="4" w:space="0" w:color="auto"/>
            </w:tcBorders>
            <w:shd w:val="clear" w:color="auto" w:fill="auto"/>
            <w:vAlign w:val="center"/>
          </w:tcPr>
          <w:p w:rsidR="00606BB2" w:rsidRDefault="00606BB2" w:rsidP="00606BB2">
            <w:r w:rsidRPr="00D03047">
              <w:lastRenderedPageBreak/>
              <w:sym w:font="Wingdings 2" w:char="F050"/>
            </w:r>
          </w:p>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606BB2"/>
          <w:p w:rsidR="004448B3" w:rsidRDefault="004448B3" w:rsidP="004448B3">
            <w:pPr>
              <w:rPr>
                <w:rFonts w:cs="Arial"/>
                <w:b/>
                <w:sz w:val="28"/>
                <w:szCs w:val="28"/>
              </w:rPr>
            </w:pPr>
            <w:r w:rsidRPr="00FE5AF0">
              <w:rPr>
                <w:rFonts w:cs="Arial"/>
                <w:b/>
                <w:sz w:val="28"/>
                <w:szCs w:val="28"/>
              </w:rPr>
              <w:sym w:font="Wingdings 2" w:char="F050"/>
            </w:r>
          </w:p>
          <w:p w:rsidR="004448B3" w:rsidRDefault="004448B3" w:rsidP="004448B3">
            <w:pPr>
              <w:rPr>
                <w:rFonts w:cs="Arial"/>
                <w:b/>
                <w:sz w:val="28"/>
                <w:szCs w:val="28"/>
              </w:rPr>
            </w:pPr>
          </w:p>
          <w:p w:rsidR="004448B3" w:rsidRDefault="004448B3" w:rsidP="004448B3">
            <w:pPr>
              <w:rPr>
                <w:rFonts w:cs="Arial"/>
                <w:b/>
                <w:sz w:val="28"/>
                <w:szCs w:val="28"/>
              </w:rPr>
            </w:pPr>
          </w:p>
          <w:p w:rsidR="004448B3" w:rsidRDefault="004448B3" w:rsidP="004448B3">
            <w:pPr>
              <w:rPr>
                <w:rFonts w:cs="Arial"/>
                <w:b/>
                <w:sz w:val="28"/>
                <w:szCs w:val="28"/>
              </w:rPr>
            </w:pPr>
          </w:p>
          <w:p w:rsidR="004448B3" w:rsidRDefault="004448B3" w:rsidP="004448B3">
            <w:pPr>
              <w:rPr>
                <w:rFonts w:cs="Arial"/>
                <w:b/>
                <w:sz w:val="28"/>
                <w:szCs w:val="28"/>
              </w:rPr>
            </w:pPr>
          </w:p>
          <w:p w:rsidR="004448B3" w:rsidRDefault="004448B3" w:rsidP="004448B3">
            <w:pPr>
              <w:rPr>
                <w:rFonts w:cs="Arial"/>
                <w:b/>
                <w:sz w:val="28"/>
                <w:szCs w:val="28"/>
              </w:rPr>
            </w:pPr>
          </w:p>
          <w:p w:rsidR="007164C2" w:rsidRPr="004448B3" w:rsidRDefault="007164C2" w:rsidP="0039148C">
            <w:pPr>
              <w:rPr>
                <w:rFonts w:cs="Arial"/>
                <w:b/>
                <w:sz w:val="28"/>
                <w:szCs w:val="28"/>
              </w:rPr>
            </w:pPr>
          </w:p>
          <w:p w:rsidR="007164C2" w:rsidRPr="00E60FFF" w:rsidRDefault="007164C2" w:rsidP="0039148C"/>
        </w:tc>
        <w:tc>
          <w:tcPr>
            <w:tcW w:w="567" w:type="dxa"/>
            <w:tcBorders>
              <w:bottom w:val="single" w:sz="4" w:space="0" w:color="auto"/>
            </w:tcBorders>
            <w:shd w:val="clear" w:color="auto" w:fill="auto"/>
            <w:vAlign w:val="center"/>
          </w:tcPr>
          <w:p w:rsidR="00606BB2" w:rsidRPr="00D03047" w:rsidRDefault="00606BB2" w:rsidP="00606BB2">
            <w:r w:rsidRPr="00D03047">
              <w:lastRenderedPageBreak/>
              <w:sym w:font="Wingdings 2" w:char="F050"/>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Pr="00E60FFF" w:rsidRDefault="007164C2" w:rsidP="0039148C"/>
        </w:tc>
        <w:tc>
          <w:tcPr>
            <w:tcW w:w="1843" w:type="dxa"/>
            <w:tcBorders>
              <w:bottom w:val="single" w:sz="4" w:space="0" w:color="auto"/>
            </w:tcBorders>
            <w:vAlign w:val="center"/>
          </w:tcPr>
          <w:p w:rsidR="00606BB2" w:rsidRDefault="00606BB2" w:rsidP="00606BB2">
            <w:pPr>
              <w:rPr>
                <w:sz w:val="20"/>
              </w:rPr>
            </w:pPr>
          </w:p>
          <w:p w:rsidR="00606BB2" w:rsidRDefault="00606BB2" w:rsidP="00606BB2">
            <w:pPr>
              <w:rPr>
                <w:sz w:val="20"/>
              </w:rPr>
            </w:pP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DE3A3A" w:rsidRDefault="00DE3A3A" w:rsidP="00DE3A3A">
            <w:pPr>
              <w:rPr>
                <w:sz w:val="20"/>
              </w:rPr>
            </w:pPr>
            <w:r>
              <w:rPr>
                <w:sz w:val="20"/>
              </w:rPr>
              <w:t>principal</w:t>
            </w:r>
          </w:p>
          <w:p w:rsidR="00606BB2" w:rsidRPr="00D03047" w:rsidRDefault="00606BB2" w:rsidP="00606BB2"/>
          <w:p w:rsidR="00606BB2" w:rsidRPr="00D03047" w:rsidRDefault="00606BB2" w:rsidP="00606BB2"/>
          <w:p w:rsidR="00606BB2" w:rsidRPr="00D03047" w:rsidRDefault="00606BB2" w:rsidP="00606BB2"/>
          <w:p w:rsidR="00606BB2" w:rsidRDefault="00DE3A3A" w:rsidP="00606BB2">
            <w:pPr>
              <w:rPr>
                <w:sz w:val="20"/>
              </w:rPr>
            </w:pPr>
            <w:r>
              <w:rPr>
                <w:sz w:val="20"/>
              </w:rPr>
              <w:t>head teacher sec</w:t>
            </w:r>
          </w:p>
          <w:p w:rsidR="00AC198B" w:rsidRDefault="00AC198B" w:rsidP="00606BB2">
            <w:pPr>
              <w:rPr>
                <w:sz w:val="20"/>
              </w:rPr>
            </w:pPr>
            <w:r>
              <w:rPr>
                <w:sz w:val="20"/>
              </w:rPr>
              <w:t>Secondary Maths teacher</w:t>
            </w:r>
          </w:p>
          <w:p w:rsidR="00AC198B" w:rsidRPr="00606BB2" w:rsidRDefault="00AC198B" w:rsidP="00606BB2">
            <w:pPr>
              <w:rPr>
                <w:sz w:val="20"/>
              </w:rPr>
            </w:pPr>
            <w:r>
              <w:rPr>
                <w:sz w:val="20"/>
              </w:rPr>
              <w:t>Secondary English teacher</w:t>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606BB2" w:rsidRDefault="00606BB2" w:rsidP="00606BB2">
            <w:pPr>
              <w:rPr>
                <w:sz w:val="20"/>
              </w:rPr>
            </w:pPr>
            <w:r w:rsidRPr="00606BB2">
              <w:rPr>
                <w:sz w:val="20"/>
              </w:rPr>
              <w:t>Executive</w:t>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2752BC" w:rsidRDefault="002752BC" w:rsidP="00606BB2">
            <w:pPr>
              <w:rPr>
                <w:sz w:val="20"/>
              </w:rPr>
            </w:pPr>
            <w:r w:rsidRPr="002752BC">
              <w:rPr>
                <w:sz w:val="20"/>
              </w:rPr>
              <w:t>Principal and principal mentor</w:t>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DE3A3A" w:rsidRDefault="00DE3A3A" w:rsidP="00606BB2">
            <w:pPr>
              <w:rPr>
                <w:sz w:val="20"/>
              </w:rPr>
            </w:pPr>
          </w:p>
          <w:p w:rsidR="00AF7C68" w:rsidRDefault="00AF7C68" w:rsidP="00606BB2">
            <w:pPr>
              <w:rPr>
                <w:sz w:val="20"/>
              </w:rPr>
            </w:pPr>
          </w:p>
          <w:p w:rsidR="00AF7C68" w:rsidRDefault="00AF7C68" w:rsidP="00606BB2">
            <w:pPr>
              <w:rPr>
                <w:sz w:val="20"/>
              </w:rPr>
            </w:pPr>
          </w:p>
          <w:p w:rsidR="002752BC" w:rsidRPr="00606BB2" w:rsidRDefault="002752BC" w:rsidP="002752BC">
            <w:pPr>
              <w:spacing w:before="60" w:after="60"/>
              <w:rPr>
                <w:rFonts w:cs="Arial"/>
                <w:sz w:val="20"/>
              </w:rPr>
            </w:pPr>
            <w:r>
              <w:rPr>
                <w:rFonts w:cs="Arial"/>
                <w:sz w:val="20"/>
              </w:rPr>
              <w:t>Yr 4/5/6 teacher and</w:t>
            </w:r>
          </w:p>
          <w:p w:rsidR="002752BC" w:rsidRPr="00606BB2" w:rsidRDefault="002752BC" w:rsidP="002752BC">
            <w:pPr>
              <w:spacing w:before="60" w:after="60"/>
              <w:rPr>
                <w:rFonts w:cs="Arial"/>
                <w:sz w:val="20"/>
              </w:rPr>
            </w:pPr>
            <w:r>
              <w:rPr>
                <w:rFonts w:cs="Arial"/>
                <w:sz w:val="20"/>
              </w:rPr>
              <w:t>Secondary teachers</w:t>
            </w:r>
          </w:p>
          <w:p w:rsidR="00DE3A3A" w:rsidRDefault="00DE3A3A" w:rsidP="00606BB2">
            <w:pPr>
              <w:rPr>
                <w:sz w:val="20"/>
              </w:rPr>
            </w:pP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606BB2" w:rsidRDefault="00DE3A3A" w:rsidP="00606BB2">
            <w:pPr>
              <w:rPr>
                <w:sz w:val="20"/>
              </w:rPr>
            </w:pPr>
            <w:r>
              <w:rPr>
                <w:sz w:val="20"/>
              </w:rPr>
              <w:t>Head teacher sec</w:t>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606BB2" w:rsidRDefault="002752BC" w:rsidP="00606BB2">
            <w:pPr>
              <w:rPr>
                <w:sz w:val="20"/>
              </w:rPr>
            </w:pPr>
            <w:r>
              <w:rPr>
                <w:sz w:val="20"/>
              </w:rPr>
              <w:t>PANTHER coordinator</w:t>
            </w:r>
          </w:p>
          <w:p w:rsidR="00606BB2" w:rsidRPr="00D03047" w:rsidRDefault="00606BB2" w:rsidP="00606BB2"/>
          <w:p w:rsidR="00606BB2" w:rsidRPr="00D03047" w:rsidRDefault="00606BB2" w:rsidP="00606BB2"/>
          <w:p w:rsidR="00606BB2" w:rsidRPr="00D03047" w:rsidRDefault="00606BB2" w:rsidP="00606BB2"/>
          <w:p w:rsidR="00606BB2" w:rsidRPr="00D03047" w:rsidRDefault="00606BB2" w:rsidP="00606BB2"/>
          <w:p w:rsidR="00606BB2" w:rsidRPr="00606BB2" w:rsidRDefault="00DE3A3A" w:rsidP="00606BB2">
            <w:pPr>
              <w:rPr>
                <w:sz w:val="20"/>
              </w:rPr>
            </w:pPr>
            <w:r>
              <w:rPr>
                <w:sz w:val="20"/>
              </w:rPr>
              <w:t>Class teachers</w:t>
            </w:r>
          </w:p>
          <w:p w:rsidR="00606BB2" w:rsidRPr="002752BC" w:rsidRDefault="00DE3A3A" w:rsidP="00606BB2">
            <w:pPr>
              <w:rPr>
                <w:sz w:val="20"/>
              </w:rPr>
            </w:pPr>
            <w:r>
              <w:rPr>
                <w:sz w:val="20"/>
              </w:rPr>
              <w:t>principal</w:t>
            </w:r>
          </w:p>
          <w:p w:rsidR="007164C2" w:rsidRPr="00337CC0" w:rsidRDefault="007164C2" w:rsidP="0039148C">
            <w:pPr>
              <w:pStyle w:val="Heading6"/>
              <w:jc w:val="center"/>
              <w:rPr>
                <w:sz w:val="18"/>
                <w:szCs w:val="18"/>
              </w:rPr>
            </w:pPr>
          </w:p>
        </w:tc>
        <w:tc>
          <w:tcPr>
            <w:tcW w:w="1817" w:type="dxa"/>
            <w:tcBorders>
              <w:bottom w:val="single" w:sz="4" w:space="0" w:color="auto"/>
            </w:tcBorders>
            <w:vAlign w:val="center"/>
          </w:tcPr>
          <w:p w:rsidR="007164C2" w:rsidRDefault="007164C2" w:rsidP="0039148C">
            <w:pPr>
              <w:pStyle w:val="Heading6"/>
              <w:jc w:val="center"/>
              <w:rPr>
                <w:sz w:val="18"/>
                <w:szCs w:val="18"/>
              </w:rPr>
            </w:pPr>
          </w:p>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Pr>
              <w:rPr>
                <w:b/>
                <w:color w:val="984806" w:themeColor="accent6" w:themeShade="80"/>
                <w:sz w:val="22"/>
                <w:szCs w:val="22"/>
              </w:rPr>
            </w:pPr>
            <w:r w:rsidRPr="00AC198B">
              <w:rPr>
                <w:b/>
                <w:color w:val="984806" w:themeColor="accent6" w:themeShade="80"/>
                <w:sz w:val="22"/>
                <w:szCs w:val="22"/>
              </w:rPr>
              <w:t>$</w:t>
            </w:r>
            <w:r w:rsidR="004832EB">
              <w:rPr>
                <w:b/>
                <w:color w:val="984806" w:themeColor="accent6" w:themeShade="80"/>
                <w:sz w:val="22"/>
                <w:szCs w:val="22"/>
              </w:rPr>
              <w:t>9</w:t>
            </w:r>
            <w:r w:rsidRPr="00AC198B">
              <w:rPr>
                <w:b/>
                <w:color w:val="984806" w:themeColor="accent6" w:themeShade="80"/>
                <w:sz w:val="22"/>
                <w:szCs w:val="22"/>
              </w:rPr>
              <w:t>00 PSP 2010</w:t>
            </w: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r>
              <w:rPr>
                <w:b/>
                <w:color w:val="984806" w:themeColor="accent6" w:themeShade="80"/>
                <w:sz w:val="22"/>
                <w:szCs w:val="22"/>
              </w:rPr>
              <w:t>$1000 TPL 2010</w:t>
            </w: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AC198B" w:rsidRDefault="00AC198B" w:rsidP="00AC198B">
            <w:pPr>
              <w:rPr>
                <w:b/>
                <w:color w:val="984806" w:themeColor="accent6" w:themeShade="80"/>
                <w:sz w:val="22"/>
                <w:szCs w:val="22"/>
              </w:rPr>
            </w:pPr>
            <w:r>
              <w:rPr>
                <w:b/>
                <w:color w:val="984806" w:themeColor="accent6" w:themeShade="80"/>
                <w:sz w:val="22"/>
                <w:szCs w:val="22"/>
              </w:rPr>
              <w:t>$</w:t>
            </w:r>
            <w:r w:rsidR="004832EB">
              <w:rPr>
                <w:b/>
                <w:color w:val="984806" w:themeColor="accent6" w:themeShade="80"/>
                <w:sz w:val="22"/>
                <w:szCs w:val="22"/>
              </w:rPr>
              <w:t>600</w:t>
            </w:r>
            <w:r>
              <w:rPr>
                <w:b/>
                <w:color w:val="984806" w:themeColor="accent6" w:themeShade="80"/>
                <w:sz w:val="22"/>
                <w:szCs w:val="22"/>
              </w:rPr>
              <w:t xml:space="preserve"> TPL</w:t>
            </w: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4832EB" w:rsidRDefault="004832EB" w:rsidP="00AC198B">
            <w:pPr>
              <w:rPr>
                <w:b/>
                <w:color w:val="984806" w:themeColor="accent6" w:themeShade="80"/>
                <w:sz w:val="22"/>
                <w:szCs w:val="22"/>
              </w:rPr>
            </w:pPr>
          </w:p>
          <w:p w:rsidR="00AC198B" w:rsidRDefault="00AC198B" w:rsidP="00AC198B">
            <w:pPr>
              <w:rPr>
                <w:b/>
                <w:color w:val="984806" w:themeColor="accent6" w:themeShade="80"/>
                <w:sz w:val="22"/>
                <w:szCs w:val="22"/>
              </w:rPr>
            </w:pPr>
            <w:r>
              <w:rPr>
                <w:b/>
                <w:color w:val="984806" w:themeColor="accent6" w:themeShade="80"/>
                <w:sz w:val="22"/>
                <w:szCs w:val="22"/>
              </w:rPr>
              <w:t>$</w:t>
            </w:r>
            <w:r w:rsidR="004832EB">
              <w:rPr>
                <w:b/>
                <w:color w:val="984806" w:themeColor="accent6" w:themeShade="80"/>
                <w:sz w:val="22"/>
                <w:szCs w:val="22"/>
              </w:rPr>
              <w:t>600</w:t>
            </w:r>
            <w:r>
              <w:rPr>
                <w:b/>
                <w:color w:val="984806" w:themeColor="accent6" w:themeShade="80"/>
                <w:sz w:val="22"/>
                <w:szCs w:val="22"/>
              </w:rPr>
              <w:t xml:space="preserve"> CAP 2010</w:t>
            </w: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r>
              <w:rPr>
                <w:b/>
                <w:color w:val="984806" w:themeColor="accent6" w:themeShade="80"/>
                <w:sz w:val="22"/>
                <w:szCs w:val="22"/>
              </w:rPr>
              <w:t>$3000 TPL 2010</w:t>
            </w: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AC198B" w:rsidRDefault="00AC198B" w:rsidP="00AC198B">
            <w:pPr>
              <w:rPr>
                <w:b/>
                <w:color w:val="984806" w:themeColor="accent6" w:themeShade="80"/>
                <w:sz w:val="22"/>
                <w:szCs w:val="22"/>
              </w:rPr>
            </w:pPr>
          </w:p>
          <w:p w:rsidR="004448B3" w:rsidRDefault="004448B3" w:rsidP="00AC198B">
            <w:pPr>
              <w:rPr>
                <w:b/>
                <w:color w:val="984806" w:themeColor="accent6" w:themeShade="80"/>
                <w:sz w:val="22"/>
                <w:szCs w:val="22"/>
              </w:rPr>
            </w:pPr>
          </w:p>
          <w:p w:rsidR="00AC198B" w:rsidRDefault="00AC198B" w:rsidP="00AC198B">
            <w:pPr>
              <w:rPr>
                <w:b/>
                <w:color w:val="984806" w:themeColor="accent6" w:themeShade="80"/>
                <w:sz w:val="22"/>
                <w:szCs w:val="22"/>
              </w:rPr>
            </w:pPr>
            <w:r>
              <w:rPr>
                <w:b/>
                <w:color w:val="984806" w:themeColor="accent6" w:themeShade="80"/>
                <w:sz w:val="22"/>
                <w:szCs w:val="22"/>
              </w:rPr>
              <w:t>$</w:t>
            </w:r>
            <w:r w:rsidR="004832EB">
              <w:rPr>
                <w:b/>
                <w:color w:val="984806" w:themeColor="accent6" w:themeShade="80"/>
                <w:sz w:val="22"/>
                <w:szCs w:val="22"/>
              </w:rPr>
              <w:t>300</w:t>
            </w:r>
            <w:r>
              <w:rPr>
                <w:b/>
                <w:color w:val="984806" w:themeColor="accent6" w:themeShade="80"/>
                <w:sz w:val="22"/>
                <w:szCs w:val="22"/>
              </w:rPr>
              <w:t xml:space="preserve"> TPL</w:t>
            </w:r>
          </w:p>
          <w:p w:rsidR="00AC198B" w:rsidRDefault="00AC198B" w:rsidP="00AC198B">
            <w:pPr>
              <w:rPr>
                <w:b/>
                <w:color w:val="984806" w:themeColor="accent6" w:themeShade="80"/>
                <w:sz w:val="22"/>
                <w:szCs w:val="22"/>
              </w:rPr>
            </w:pPr>
          </w:p>
          <w:p w:rsidR="00AC198B" w:rsidRPr="00AC198B" w:rsidRDefault="00AC198B" w:rsidP="00AC198B">
            <w:pPr>
              <w:rPr>
                <w:b/>
                <w:color w:val="984806" w:themeColor="accent6" w:themeShade="80"/>
                <w:sz w:val="22"/>
                <w:szCs w:val="22"/>
              </w:rPr>
            </w:pPr>
          </w:p>
        </w:tc>
      </w:tr>
      <w:tr w:rsidR="007164C2" w:rsidRPr="00337CC0" w:rsidTr="002752BC">
        <w:trPr>
          <w:trHeight w:val="7927"/>
        </w:trPr>
        <w:tc>
          <w:tcPr>
            <w:tcW w:w="4678" w:type="dxa"/>
            <w:tcBorders>
              <w:bottom w:val="single" w:sz="4" w:space="0" w:color="auto"/>
            </w:tcBorders>
          </w:tcPr>
          <w:p w:rsidR="007164C2" w:rsidRPr="003A6CEC" w:rsidRDefault="007164C2" w:rsidP="0039148C">
            <w:pPr>
              <w:rPr>
                <w:rFonts w:cs="Arial"/>
                <w:sz w:val="20"/>
              </w:rPr>
            </w:pPr>
            <w:r w:rsidRPr="003A6CEC">
              <w:rPr>
                <w:rFonts w:cs="Arial"/>
                <w:sz w:val="20"/>
              </w:rPr>
              <w:lastRenderedPageBreak/>
              <w:t>Use data and student feedback to develop appropriate strategies to address priority areas.</w:t>
            </w:r>
          </w:p>
          <w:p w:rsidR="007164C2" w:rsidRPr="002752BC" w:rsidRDefault="007164C2" w:rsidP="0039148C">
            <w:pPr>
              <w:pStyle w:val="Pa42"/>
              <w:numPr>
                <w:ilvl w:val="0"/>
                <w:numId w:val="19"/>
              </w:numPr>
              <w:rPr>
                <w:rFonts w:ascii="Arial" w:hAnsi="Arial" w:cs="Arial"/>
                <w:sz w:val="20"/>
                <w:szCs w:val="20"/>
              </w:rPr>
            </w:pPr>
            <w:r w:rsidRPr="003A6CEC">
              <w:rPr>
                <w:rStyle w:val="A11"/>
                <w:rFonts w:ascii="Arial" w:hAnsi="Arial" w:cs="Arial"/>
                <w:color w:val="auto"/>
                <w:sz w:val="20"/>
                <w:szCs w:val="20"/>
              </w:rPr>
              <w:t>Conduct focus group interviews with parents and community members to get feedback on their perceptions of the school. .(R5)</w:t>
            </w:r>
          </w:p>
          <w:p w:rsidR="007164C2" w:rsidRPr="003A6CEC" w:rsidRDefault="007164C2" w:rsidP="007164C2">
            <w:pPr>
              <w:pStyle w:val="Pa42"/>
              <w:numPr>
                <w:ilvl w:val="0"/>
                <w:numId w:val="20"/>
              </w:numPr>
              <w:rPr>
                <w:rStyle w:val="A11"/>
                <w:rFonts w:ascii="Arial" w:hAnsi="Arial" w:cs="Arial"/>
                <w:color w:val="auto"/>
                <w:sz w:val="20"/>
                <w:szCs w:val="20"/>
              </w:rPr>
            </w:pPr>
            <w:r w:rsidRPr="003A6CEC">
              <w:rPr>
                <w:rStyle w:val="A11"/>
                <w:rFonts w:ascii="Arial" w:hAnsi="Arial" w:cs="Arial"/>
                <w:color w:val="auto"/>
                <w:sz w:val="20"/>
                <w:szCs w:val="20"/>
              </w:rPr>
              <w:t>Strengthen school development and accountability mechanisms linked to school planning processes in consultation with SED and SDO.</w:t>
            </w:r>
          </w:p>
          <w:p w:rsidR="007164C2" w:rsidRPr="003A6CEC" w:rsidRDefault="007164C2" w:rsidP="0039148C">
            <w:pPr>
              <w:tabs>
                <w:tab w:val="num" w:pos="720"/>
              </w:tabs>
              <w:rPr>
                <w:rFonts w:cs="Arial"/>
                <w:sz w:val="20"/>
              </w:rPr>
            </w:pPr>
          </w:p>
          <w:p w:rsidR="007164C2" w:rsidRPr="003A6CEC" w:rsidRDefault="007164C2" w:rsidP="0039148C">
            <w:pPr>
              <w:rPr>
                <w:rFonts w:cs="Arial"/>
                <w:sz w:val="20"/>
              </w:rPr>
            </w:pPr>
            <w:r w:rsidRPr="003A6CEC">
              <w:rPr>
                <w:rFonts w:cs="Arial"/>
                <w:sz w:val="20"/>
              </w:rPr>
              <w:t>Implement strategies to improve student attendance rates.</w:t>
            </w:r>
          </w:p>
          <w:p w:rsidR="007164C2" w:rsidRPr="003A6CEC" w:rsidRDefault="007164C2" w:rsidP="007164C2">
            <w:pPr>
              <w:pStyle w:val="Pa44"/>
              <w:numPr>
                <w:ilvl w:val="0"/>
                <w:numId w:val="19"/>
              </w:numPr>
              <w:rPr>
                <w:rStyle w:val="A11"/>
                <w:rFonts w:ascii="Arial" w:hAnsi="Arial" w:cs="Arial"/>
                <w:color w:val="auto"/>
                <w:sz w:val="20"/>
                <w:szCs w:val="20"/>
              </w:rPr>
            </w:pPr>
            <w:r w:rsidRPr="003A6CEC">
              <w:rPr>
                <w:rStyle w:val="A11"/>
                <w:rFonts w:ascii="Arial" w:hAnsi="Arial" w:cs="Arial"/>
                <w:color w:val="auto"/>
                <w:sz w:val="20"/>
                <w:szCs w:val="20"/>
              </w:rPr>
              <w:t>Flexible school organisation practices will be developed. This include</w:t>
            </w:r>
            <w:r w:rsidR="00EC548E" w:rsidRPr="003A6CEC">
              <w:rPr>
                <w:rStyle w:val="A11"/>
                <w:rFonts w:ascii="Arial" w:hAnsi="Arial" w:cs="Arial"/>
                <w:color w:val="auto"/>
                <w:sz w:val="20"/>
                <w:szCs w:val="20"/>
              </w:rPr>
              <w:t>s</w:t>
            </w:r>
            <w:r w:rsidRPr="003A6CEC">
              <w:rPr>
                <w:rStyle w:val="A11"/>
                <w:rFonts w:ascii="Arial" w:hAnsi="Arial" w:cs="Arial"/>
                <w:color w:val="auto"/>
                <w:sz w:val="20"/>
                <w:szCs w:val="20"/>
              </w:rPr>
              <w:t xml:space="preserve"> </w:t>
            </w:r>
            <w:r w:rsidR="00EC548E" w:rsidRPr="003A6CEC">
              <w:rPr>
                <w:rStyle w:val="A11"/>
                <w:rFonts w:ascii="Arial" w:hAnsi="Arial" w:cs="Arial"/>
                <w:color w:val="auto"/>
                <w:sz w:val="20"/>
                <w:szCs w:val="20"/>
              </w:rPr>
              <w:t>after school tutoring on Tuesday afternoons</w:t>
            </w:r>
            <w:r w:rsidR="008D4885" w:rsidRPr="003A6CEC">
              <w:rPr>
                <w:rStyle w:val="A11"/>
                <w:rFonts w:ascii="Arial" w:hAnsi="Arial" w:cs="Arial"/>
                <w:color w:val="auto"/>
                <w:sz w:val="20"/>
                <w:szCs w:val="20"/>
              </w:rPr>
              <w:t>.</w:t>
            </w:r>
            <w:r w:rsidRPr="003A6CEC">
              <w:rPr>
                <w:rStyle w:val="A11"/>
                <w:rFonts w:ascii="Arial" w:hAnsi="Arial" w:cs="Arial"/>
                <w:color w:val="auto"/>
                <w:sz w:val="20"/>
                <w:szCs w:val="20"/>
              </w:rPr>
              <w:t>(R3)</w:t>
            </w:r>
          </w:p>
          <w:p w:rsidR="007164C2" w:rsidRPr="003A6CEC" w:rsidRDefault="007164C2" w:rsidP="0039148C">
            <w:pPr>
              <w:rPr>
                <w:rFonts w:cs="Arial"/>
                <w:sz w:val="20"/>
              </w:rPr>
            </w:pPr>
          </w:p>
          <w:p w:rsidR="007164C2" w:rsidRPr="003A6CEC" w:rsidRDefault="007164C2" w:rsidP="007164C2">
            <w:pPr>
              <w:pStyle w:val="Pa42"/>
              <w:numPr>
                <w:ilvl w:val="0"/>
                <w:numId w:val="19"/>
              </w:numPr>
              <w:rPr>
                <w:rStyle w:val="A11"/>
                <w:rFonts w:ascii="Arial" w:hAnsi="Arial" w:cs="Arial"/>
                <w:color w:val="auto"/>
                <w:sz w:val="20"/>
                <w:szCs w:val="20"/>
              </w:rPr>
            </w:pPr>
            <w:r w:rsidRPr="003A6CEC">
              <w:rPr>
                <w:rStyle w:val="A11"/>
                <w:rFonts w:ascii="Arial" w:hAnsi="Arial" w:cs="Arial"/>
                <w:color w:val="auto"/>
                <w:sz w:val="20"/>
                <w:szCs w:val="20"/>
              </w:rPr>
              <w:t>Develop timetabling models across school clusters</w:t>
            </w:r>
            <w:r w:rsidR="002752BC">
              <w:rPr>
                <w:rStyle w:val="A11"/>
                <w:rFonts w:ascii="Arial" w:hAnsi="Arial" w:cs="Arial"/>
                <w:color w:val="auto"/>
                <w:sz w:val="20"/>
                <w:szCs w:val="20"/>
              </w:rPr>
              <w:t xml:space="preserve"> (Celtic Community and BABE)</w:t>
            </w:r>
            <w:r w:rsidRPr="003A6CEC">
              <w:rPr>
                <w:rStyle w:val="A11"/>
                <w:rFonts w:ascii="Arial" w:hAnsi="Arial" w:cs="Arial"/>
                <w:color w:val="auto"/>
                <w:sz w:val="20"/>
                <w:szCs w:val="20"/>
              </w:rPr>
              <w:t xml:space="preserve"> that help to share expertise and increase curriculum options for students. . (R3)</w:t>
            </w:r>
          </w:p>
          <w:p w:rsidR="007164C2" w:rsidRPr="003A6CEC" w:rsidRDefault="007164C2" w:rsidP="0039148C">
            <w:pPr>
              <w:rPr>
                <w:rFonts w:cs="Arial"/>
                <w:sz w:val="20"/>
              </w:rPr>
            </w:pPr>
          </w:p>
          <w:p w:rsidR="007164C2" w:rsidRPr="003A6CEC" w:rsidRDefault="007164C2" w:rsidP="0039148C">
            <w:pPr>
              <w:rPr>
                <w:rFonts w:cs="Arial"/>
                <w:sz w:val="20"/>
              </w:rPr>
            </w:pPr>
            <w:r w:rsidRPr="003A6CEC">
              <w:rPr>
                <w:rFonts w:cs="Arial"/>
                <w:sz w:val="20"/>
              </w:rPr>
              <w:t>Strengthen implementation of proactive student wellbeing approaches.</w:t>
            </w:r>
          </w:p>
          <w:p w:rsidR="007164C2" w:rsidRPr="003A6CEC" w:rsidRDefault="007164C2" w:rsidP="0039148C">
            <w:pPr>
              <w:rPr>
                <w:rFonts w:cs="Arial"/>
                <w:sz w:val="20"/>
              </w:rPr>
            </w:pPr>
          </w:p>
          <w:p w:rsidR="007164C2" w:rsidRPr="003A6CEC" w:rsidRDefault="007164C2" w:rsidP="007164C2">
            <w:pPr>
              <w:pStyle w:val="Pa42"/>
              <w:numPr>
                <w:ilvl w:val="0"/>
                <w:numId w:val="19"/>
              </w:numPr>
              <w:rPr>
                <w:rStyle w:val="A11"/>
                <w:rFonts w:ascii="Arial" w:hAnsi="Arial" w:cs="Arial"/>
                <w:color w:val="auto"/>
                <w:sz w:val="20"/>
                <w:szCs w:val="20"/>
              </w:rPr>
            </w:pPr>
            <w:r w:rsidRPr="003A6CEC">
              <w:rPr>
                <w:rStyle w:val="A11"/>
                <w:rFonts w:ascii="Arial" w:hAnsi="Arial" w:cs="Arial"/>
                <w:color w:val="auto"/>
                <w:sz w:val="20"/>
                <w:szCs w:val="20"/>
              </w:rPr>
              <w:t xml:space="preserve">Provide professional learning for new </w:t>
            </w:r>
            <w:r w:rsidR="00EC548E" w:rsidRPr="003A6CEC">
              <w:rPr>
                <w:rStyle w:val="A11"/>
                <w:rFonts w:ascii="Arial" w:hAnsi="Arial" w:cs="Arial"/>
                <w:color w:val="auto"/>
                <w:sz w:val="20"/>
                <w:szCs w:val="20"/>
              </w:rPr>
              <w:t>staff</w:t>
            </w:r>
            <w:r w:rsidRPr="003A6CEC">
              <w:rPr>
                <w:rStyle w:val="A11"/>
                <w:rFonts w:ascii="Arial" w:hAnsi="Arial" w:cs="Arial"/>
                <w:color w:val="auto"/>
                <w:sz w:val="20"/>
                <w:szCs w:val="20"/>
              </w:rPr>
              <w:t xml:space="preserve"> to create and drive whole-of-school initiatives around student wellbeing. (R6)</w:t>
            </w:r>
          </w:p>
          <w:p w:rsidR="007164C2" w:rsidRPr="003A6CEC" w:rsidRDefault="007164C2" w:rsidP="007164C2">
            <w:pPr>
              <w:numPr>
                <w:ilvl w:val="0"/>
                <w:numId w:val="21"/>
              </w:numPr>
              <w:rPr>
                <w:rFonts w:cs="Arial"/>
                <w:b/>
                <w:i/>
                <w:sz w:val="20"/>
              </w:rPr>
            </w:pPr>
            <w:r w:rsidRPr="003A6CEC">
              <w:rPr>
                <w:rFonts w:cs="Arial"/>
                <w:sz w:val="20"/>
              </w:rPr>
              <w:t xml:space="preserve">Attend PBL training &amp; Implement </w:t>
            </w:r>
            <w:r w:rsidRPr="003A6CEC">
              <w:rPr>
                <w:rFonts w:cs="Arial"/>
                <w:b/>
                <w:i/>
                <w:sz w:val="20"/>
              </w:rPr>
              <w:t>Positive Behaviour for Learning</w:t>
            </w:r>
            <w:r w:rsidR="000416EF">
              <w:rPr>
                <w:rFonts w:cs="Arial"/>
                <w:b/>
                <w:i/>
                <w:sz w:val="20"/>
              </w:rPr>
              <w:t>.,  Year 1 in 2009 continue i</w:t>
            </w:r>
            <w:r w:rsidR="00EC548E" w:rsidRPr="003A6CEC">
              <w:rPr>
                <w:rFonts w:cs="Arial"/>
                <w:b/>
                <w:i/>
                <w:sz w:val="20"/>
              </w:rPr>
              <w:t>n 2010 and 2011</w:t>
            </w:r>
          </w:p>
          <w:p w:rsidR="007164C2" w:rsidRPr="003A6CEC" w:rsidRDefault="007164C2" w:rsidP="007164C2">
            <w:pPr>
              <w:numPr>
                <w:ilvl w:val="0"/>
                <w:numId w:val="21"/>
              </w:numPr>
              <w:rPr>
                <w:rFonts w:cs="Arial"/>
                <w:sz w:val="20"/>
              </w:rPr>
            </w:pPr>
            <w:r w:rsidRPr="003A6CEC">
              <w:rPr>
                <w:rFonts w:cs="Arial"/>
                <w:sz w:val="20"/>
              </w:rPr>
              <w:t xml:space="preserve">Implement </w:t>
            </w:r>
            <w:r w:rsidRPr="003A6CEC">
              <w:rPr>
                <w:rFonts w:cs="Arial"/>
                <w:b/>
                <w:i/>
                <w:sz w:val="20"/>
              </w:rPr>
              <w:t>Essential Skills for Classroom Management</w:t>
            </w:r>
            <w:r w:rsidRPr="003A6CEC">
              <w:rPr>
                <w:rFonts w:cs="Arial"/>
                <w:sz w:val="20"/>
              </w:rPr>
              <w:t xml:space="preserve"> with consultancy support</w:t>
            </w:r>
          </w:p>
          <w:p w:rsidR="007164C2" w:rsidRPr="002752BC" w:rsidRDefault="007164C2" w:rsidP="0039148C">
            <w:pPr>
              <w:numPr>
                <w:ilvl w:val="0"/>
                <w:numId w:val="21"/>
              </w:numPr>
              <w:rPr>
                <w:rFonts w:cs="Arial"/>
                <w:sz w:val="20"/>
              </w:rPr>
            </w:pPr>
            <w:r w:rsidRPr="003A6CEC">
              <w:rPr>
                <w:rFonts w:cs="Arial"/>
                <w:sz w:val="20"/>
              </w:rPr>
              <w:t xml:space="preserve">Implement </w:t>
            </w:r>
            <w:r w:rsidRPr="003A6CEC">
              <w:rPr>
                <w:rFonts w:cs="Arial"/>
                <w:b/>
                <w:i/>
                <w:sz w:val="20"/>
              </w:rPr>
              <w:t>Senior Skills for Success</w:t>
            </w:r>
            <w:r w:rsidRPr="003A6CEC">
              <w:rPr>
                <w:rFonts w:cs="Arial"/>
                <w:sz w:val="20"/>
              </w:rPr>
              <w:t xml:space="preserve"> with consultancy support</w:t>
            </w:r>
            <w:r w:rsidR="00EC548E" w:rsidRPr="003A6CEC">
              <w:rPr>
                <w:rFonts w:cs="Arial"/>
                <w:sz w:val="20"/>
              </w:rPr>
              <w:t xml:space="preserve"> in 2011 and 201</w:t>
            </w:r>
            <w:r w:rsidR="002752BC">
              <w:rPr>
                <w:rFonts w:cs="Arial"/>
                <w:sz w:val="20"/>
              </w:rPr>
              <w:t>2</w:t>
            </w:r>
          </w:p>
          <w:p w:rsidR="008D4885" w:rsidRPr="008D4885" w:rsidRDefault="008D4885" w:rsidP="008D4885">
            <w:pPr>
              <w:pStyle w:val="Default"/>
            </w:pPr>
          </w:p>
        </w:tc>
        <w:tc>
          <w:tcPr>
            <w:tcW w:w="4536" w:type="dxa"/>
            <w:tcBorders>
              <w:bottom w:val="single" w:sz="4" w:space="0" w:color="auto"/>
            </w:tcBorders>
          </w:tcPr>
          <w:p w:rsidR="007164C2" w:rsidRPr="003A6CEC" w:rsidRDefault="007164C2" w:rsidP="0039148C">
            <w:pPr>
              <w:spacing w:before="60" w:after="60"/>
              <w:rPr>
                <w:rFonts w:cs="Arial"/>
                <w:sz w:val="20"/>
              </w:rPr>
            </w:pPr>
            <w:r w:rsidRPr="003A6CEC">
              <w:rPr>
                <w:rFonts w:cs="Arial"/>
                <w:sz w:val="20"/>
              </w:rPr>
              <w:t>Decrease the proportion of students achieving in the lower bands in accordance with State Plan targets.</w:t>
            </w:r>
          </w:p>
          <w:p w:rsidR="007164C2" w:rsidRPr="003A6CEC" w:rsidRDefault="007164C2" w:rsidP="0039148C">
            <w:pPr>
              <w:spacing w:before="60" w:after="60"/>
              <w:rPr>
                <w:rFonts w:cs="Arial"/>
                <w:sz w:val="20"/>
              </w:rPr>
            </w:pPr>
            <w:r w:rsidRPr="003A6CEC">
              <w:rPr>
                <w:rFonts w:cs="Arial"/>
                <w:sz w:val="20"/>
              </w:rPr>
              <w:t>Increase the proportion of students achieving in the higher bands in accordance with State Plan targets.</w:t>
            </w:r>
          </w:p>
          <w:p w:rsidR="007164C2" w:rsidRPr="003A6CEC" w:rsidRDefault="007164C2" w:rsidP="0039148C">
            <w:pPr>
              <w:spacing w:before="60" w:after="60"/>
              <w:rPr>
                <w:rFonts w:cs="Arial"/>
                <w:sz w:val="20"/>
              </w:rPr>
            </w:pPr>
          </w:p>
          <w:p w:rsidR="007164C2" w:rsidRPr="003A6CEC" w:rsidRDefault="007164C2" w:rsidP="0039148C">
            <w:pPr>
              <w:spacing w:before="60" w:after="60"/>
              <w:rPr>
                <w:rFonts w:cs="Arial"/>
                <w:sz w:val="20"/>
              </w:rPr>
            </w:pPr>
          </w:p>
          <w:p w:rsidR="007164C2" w:rsidRPr="003A6CEC" w:rsidRDefault="007164C2" w:rsidP="0039148C">
            <w:pPr>
              <w:spacing w:before="60" w:after="60"/>
              <w:rPr>
                <w:rFonts w:cs="Arial"/>
                <w:sz w:val="20"/>
              </w:rPr>
            </w:pPr>
          </w:p>
          <w:p w:rsidR="007164C2" w:rsidRPr="003A6CEC" w:rsidRDefault="007164C2" w:rsidP="0039148C">
            <w:pPr>
              <w:spacing w:before="60" w:after="60"/>
              <w:rPr>
                <w:rFonts w:cs="Arial"/>
                <w:sz w:val="20"/>
              </w:rPr>
            </w:pPr>
            <w:r w:rsidRPr="003A6CEC">
              <w:rPr>
                <w:rFonts w:cs="Arial"/>
                <w:sz w:val="20"/>
              </w:rPr>
              <w:t>Improve student attendance rates throughout schooling.</w:t>
            </w:r>
          </w:p>
          <w:p w:rsidR="007164C2" w:rsidRPr="003A6CEC" w:rsidRDefault="007164C2" w:rsidP="0039148C">
            <w:pPr>
              <w:spacing w:before="60" w:after="60"/>
              <w:rPr>
                <w:rFonts w:cs="Arial"/>
                <w:sz w:val="20"/>
              </w:rPr>
            </w:pPr>
          </w:p>
          <w:p w:rsidR="007164C2" w:rsidRPr="003A6CEC" w:rsidRDefault="007164C2" w:rsidP="0039148C">
            <w:pPr>
              <w:spacing w:before="60" w:after="60"/>
              <w:rPr>
                <w:rFonts w:cs="Arial"/>
                <w:sz w:val="20"/>
              </w:rPr>
            </w:pPr>
          </w:p>
          <w:p w:rsidR="007164C2" w:rsidRPr="003A6CEC" w:rsidRDefault="007164C2" w:rsidP="0039148C">
            <w:pPr>
              <w:spacing w:before="60" w:after="60"/>
              <w:rPr>
                <w:rFonts w:cs="Arial"/>
                <w:sz w:val="20"/>
              </w:rPr>
            </w:pPr>
          </w:p>
          <w:p w:rsidR="002752BC" w:rsidRDefault="002752BC" w:rsidP="0039148C">
            <w:pPr>
              <w:spacing w:before="60" w:after="60"/>
              <w:rPr>
                <w:rFonts w:cs="Arial"/>
                <w:sz w:val="20"/>
              </w:rPr>
            </w:pPr>
          </w:p>
          <w:p w:rsidR="002752BC" w:rsidRDefault="002752BC" w:rsidP="0039148C">
            <w:pPr>
              <w:spacing w:before="60" w:after="60"/>
              <w:rPr>
                <w:rFonts w:cs="Arial"/>
                <w:sz w:val="20"/>
              </w:rPr>
            </w:pPr>
          </w:p>
          <w:p w:rsidR="002752BC" w:rsidRDefault="002752BC" w:rsidP="0039148C">
            <w:pPr>
              <w:spacing w:before="60" w:after="60"/>
              <w:rPr>
                <w:rFonts w:cs="Arial"/>
                <w:sz w:val="20"/>
              </w:rPr>
            </w:pPr>
          </w:p>
          <w:p w:rsidR="002752BC" w:rsidRDefault="002752BC" w:rsidP="0039148C">
            <w:pPr>
              <w:spacing w:before="60" w:after="60"/>
              <w:rPr>
                <w:rFonts w:cs="Arial"/>
                <w:sz w:val="20"/>
              </w:rPr>
            </w:pPr>
          </w:p>
          <w:p w:rsidR="007164C2" w:rsidRPr="003A6CEC" w:rsidRDefault="007164C2" w:rsidP="0039148C">
            <w:pPr>
              <w:spacing w:before="60" w:after="60"/>
              <w:rPr>
                <w:rFonts w:cs="Arial"/>
                <w:sz w:val="20"/>
              </w:rPr>
            </w:pPr>
            <w:r w:rsidRPr="003A6CEC">
              <w:rPr>
                <w:rFonts w:cs="Arial"/>
                <w:sz w:val="20"/>
              </w:rPr>
              <w:t>Increased take-up of proactive student wellbeing approaches.</w:t>
            </w:r>
          </w:p>
        </w:tc>
        <w:tc>
          <w:tcPr>
            <w:tcW w:w="567" w:type="dxa"/>
            <w:tcBorders>
              <w:bottom w:val="single" w:sz="4" w:space="0" w:color="auto"/>
            </w:tcBorders>
            <w:shd w:val="clear" w:color="auto" w:fill="auto"/>
            <w:vAlign w:val="center"/>
          </w:tcPr>
          <w:p w:rsidR="005F1616" w:rsidRDefault="005F1616" w:rsidP="003A6CEC"/>
          <w:p w:rsidR="005F1616" w:rsidRDefault="005F1616" w:rsidP="003A6CEC"/>
          <w:p w:rsidR="005F1616" w:rsidRDefault="005F1616" w:rsidP="003A6CEC"/>
          <w:p w:rsidR="003A6CEC" w:rsidRPr="00D03047" w:rsidRDefault="003A6CEC" w:rsidP="003A6CEC">
            <w:r w:rsidRPr="00D03047">
              <w:sym w:font="Wingdings 2" w:char="F050"/>
            </w:r>
          </w:p>
          <w:p w:rsidR="003A6CEC" w:rsidRPr="00D03047" w:rsidRDefault="003A6CEC" w:rsidP="003A6CEC"/>
          <w:p w:rsidR="003A6CEC" w:rsidRPr="00D03047" w:rsidRDefault="003A6CEC" w:rsidP="003A6CE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Pr="00E60FFF" w:rsidRDefault="007164C2" w:rsidP="0039148C"/>
        </w:tc>
        <w:tc>
          <w:tcPr>
            <w:tcW w:w="567" w:type="dxa"/>
            <w:tcBorders>
              <w:bottom w:val="single" w:sz="4" w:space="0" w:color="auto"/>
            </w:tcBorders>
            <w:shd w:val="clear" w:color="auto" w:fill="auto"/>
            <w:vAlign w:val="center"/>
          </w:tcPr>
          <w:p w:rsidR="005F1616" w:rsidRDefault="005F1616" w:rsidP="003A6CEC"/>
          <w:p w:rsidR="005F1616" w:rsidRDefault="005F1616" w:rsidP="003A6CEC"/>
          <w:p w:rsidR="003A6CEC" w:rsidRDefault="003A6CEC" w:rsidP="003A6CEC">
            <w:r w:rsidRPr="00D03047">
              <w:sym w:font="Wingdings 2" w:char="F050"/>
            </w:r>
          </w:p>
          <w:p w:rsidR="004448B3" w:rsidRDefault="004448B3" w:rsidP="003A6CEC"/>
          <w:p w:rsidR="004448B3" w:rsidRDefault="004448B3" w:rsidP="003A6CEC"/>
          <w:p w:rsidR="004448B3" w:rsidRDefault="004448B3" w:rsidP="003A6CEC"/>
          <w:p w:rsidR="004448B3" w:rsidRDefault="004448B3" w:rsidP="003A6CEC"/>
          <w:p w:rsidR="004448B3" w:rsidRPr="00D03047" w:rsidRDefault="004448B3" w:rsidP="003A6CEC"/>
          <w:p w:rsidR="003A6CEC" w:rsidRPr="00D03047" w:rsidRDefault="003A6CEC" w:rsidP="003A6CEC"/>
          <w:p w:rsidR="003A6CEC" w:rsidRPr="00D03047" w:rsidRDefault="003A6CEC" w:rsidP="003A6CE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4448B3" w:rsidRPr="00FE5AF0" w:rsidRDefault="004448B3" w:rsidP="004448B3">
            <w:pPr>
              <w:rPr>
                <w:rFonts w:cs="Arial"/>
                <w:b/>
                <w:sz w:val="28"/>
                <w:szCs w:val="28"/>
              </w:rPr>
            </w:pPr>
            <w:r w:rsidRPr="00FE5AF0">
              <w:rPr>
                <w:rFonts w:cs="Arial"/>
                <w:b/>
                <w:sz w:val="28"/>
                <w:szCs w:val="28"/>
              </w:rPr>
              <w:sym w:font="Wingdings 2" w:char="F050"/>
            </w:r>
          </w:p>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Pr="00E60FFF" w:rsidRDefault="007164C2" w:rsidP="0039148C"/>
        </w:tc>
        <w:tc>
          <w:tcPr>
            <w:tcW w:w="567" w:type="dxa"/>
            <w:tcBorders>
              <w:bottom w:val="single" w:sz="4" w:space="0" w:color="auto"/>
            </w:tcBorders>
            <w:shd w:val="clear" w:color="auto" w:fill="auto"/>
            <w:vAlign w:val="center"/>
          </w:tcPr>
          <w:p w:rsidR="005F1616" w:rsidRDefault="005F1616" w:rsidP="003A6CEC"/>
          <w:p w:rsidR="003A6CEC" w:rsidRPr="00D03047" w:rsidRDefault="003A6CEC" w:rsidP="003A6CEC">
            <w:r w:rsidRPr="00D03047">
              <w:sym w:font="Wingdings 2" w:char="F050"/>
            </w:r>
          </w:p>
          <w:p w:rsidR="003A6CEC" w:rsidRPr="00D03047" w:rsidRDefault="003A6CEC" w:rsidP="003A6CEC"/>
          <w:p w:rsidR="003A6CEC" w:rsidRPr="00D03047" w:rsidRDefault="003A6CEC" w:rsidP="003A6CE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Default="007164C2" w:rsidP="0039148C"/>
          <w:p w:rsidR="007164C2" w:rsidRPr="00E60FFF" w:rsidRDefault="007164C2" w:rsidP="0039148C"/>
        </w:tc>
        <w:tc>
          <w:tcPr>
            <w:tcW w:w="1843" w:type="dxa"/>
            <w:tcBorders>
              <w:bottom w:val="single" w:sz="4" w:space="0" w:color="auto"/>
            </w:tcBorders>
            <w:vAlign w:val="center"/>
          </w:tcPr>
          <w:p w:rsidR="00DE3A3A" w:rsidRDefault="00DE3A3A" w:rsidP="00DE3A3A">
            <w:pPr>
              <w:rPr>
                <w:sz w:val="20"/>
              </w:rPr>
            </w:pPr>
            <w:r>
              <w:rPr>
                <w:sz w:val="20"/>
              </w:rPr>
              <w:t>principal</w:t>
            </w:r>
          </w:p>
          <w:p w:rsidR="003A6CEC" w:rsidRPr="003A6CEC" w:rsidRDefault="00DE3A3A" w:rsidP="003A6CEC">
            <w:pPr>
              <w:rPr>
                <w:sz w:val="20"/>
              </w:rPr>
            </w:pPr>
            <w:r>
              <w:rPr>
                <w:sz w:val="20"/>
              </w:rPr>
              <w:t xml:space="preserve">Community liaison teacher </w:t>
            </w:r>
            <w:r w:rsidR="003A6CEC" w:rsidRPr="003A6CEC">
              <w:rPr>
                <w:sz w:val="20"/>
              </w:rPr>
              <w:t xml:space="preserve"> (2009)</w:t>
            </w:r>
          </w:p>
          <w:p w:rsidR="003A6CEC" w:rsidRPr="00D03047" w:rsidRDefault="003A6CEC" w:rsidP="003A6CEC"/>
          <w:p w:rsidR="003A6CEC" w:rsidRPr="00D03047" w:rsidRDefault="003A6CEC" w:rsidP="003A6CEC"/>
          <w:p w:rsidR="003A6CEC" w:rsidRPr="00D03047" w:rsidRDefault="003A6CEC" w:rsidP="003A6CEC"/>
          <w:p w:rsidR="003A6CEC" w:rsidRDefault="003A6CEC" w:rsidP="003A6CEC">
            <w:pPr>
              <w:rPr>
                <w:sz w:val="20"/>
              </w:rPr>
            </w:pPr>
          </w:p>
          <w:p w:rsidR="008D4885" w:rsidRDefault="008D4885" w:rsidP="003A6CEC">
            <w:pPr>
              <w:rPr>
                <w:sz w:val="20"/>
              </w:rPr>
            </w:pPr>
          </w:p>
          <w:p w:rsidR="002752BC" w:rsidRDefault="002752BC" w:rsidP="003A6CEC">
            <w:pPr>
              <w:rPr>
                <w:sz w:val="20"/>
              </w:rPr>
            </w:pPr>
          </w:p>
          <w:p w:rsidR="002752BC" w:rsidRDefault="002752BC" w:rsidP="003A6CEC">
            <w:pPr>
              <w:rPr>
                <w:sz w:val="20"/>
              </w:rPr>
            </w:pPr>
          </w:p>
          <w:p w:rsidR="003A6CEC" w:rsidRPr="003A6CEC" w:rsidRDefault="003A6CEC" w:rsidP="003A6CEC">
            <w:pPr>
              <w:rPr>
                <w:sz w:val="20"/>
              </w:rPr>
            </w:pPr>
            <w:r w:rsidRPr="003A6CEC">
              <w:rPr>
                <w:sz w:val="20"/>
              </w:rPr>
              <w:t>Secondary</w:t>
            </w:r>
            <w:r w:rsidR="008D4885">
              <w:rPr>
                <w:sz w:val="20"/>
              </w:rPr>
              <w:t xml:space="preserve"> teachers</w:t>
            </w:r>
          </w:p>
          <w:p w:rsidR="003A6CEC" w:rsidRPr="00D03047" w:rsidRDefault="003A6CEC" w:rsidP="003A6CEC"/>
          <w:p w:rsidR="003A6CEC" w:rsidRPr="00D03047" w:rsidRDefault="003A6CEC" w:rsidP="003A6CEC"/>
          <w:p w:rsidR="003A6CEC" w:rsidRPr="00D03047" w:rsidRDefault="003A6CEC" w:rsidP="003A6CEC"/>
          <w:p w:rsidR="003A6CEC" w:rsidRPr="00D03047" w:rsidRDefault="003A6CEC" w:rsidP="003A6CEC"/>
          <w:p w:rsidR="003A6CEC" w:rsidRPr="003A6CEC" w:rsidRDefault="008D4885" w:rsidP="003A6CEC">
            <w:pPr>
              <w:rPr>
                <w:sz w:val="20"/>
              </w:rPr>
            </w:pPr>
            <w:r>
              <w:rPr>
                <w:sz w:val="20"/>
              </w:rPr>
              <w:t>Head teacher sec</w:t>
            </w:r>
          </w:p>
          <w:p w:rsidR="003A6CEC" w:rsidRPr="00D03047" w:rsidRDefault="003A6CEC" w:rsidP="003A6CEC"/>
          <w:p w:rsidR="003A6CEC" w:rsidRPr="00D03047" w:rsidRDefault="003A6CEC" w:rsidP="003A6CEC"/>
          <w:p w:rsidR="003A6CEC" w:rsidRPr="00D03047" w:rsidRDefault="003A6CEC" w:rsidP="003A6CEC"/>
          <w:p w:rsidR="003A6CEC" w:rsidRPr="00D03047" w:rsidRDefault="003A6CEC" w:rsidP="003A6CEC"/>
          <w:p w:rsidR="003A6CEC" w:rsidRPr="003A6CEC" w:rsidRDefault="008D4885" w:rsidP="003A6CEC">
            <w:pPr>
              <w:rPr>
                <w:sz w:val="20"/>
              </w:rPr>
            </w:pPr>
            <w:r>
              <w:rPr>
                <w:sz w:val="20"/>
              </w:rPr>
              <w:t>PANTHER coordinator</w:t>
            </w:r>
          </w:p>
          <w:p w:rsidR="003A6CEC" w:rsidRPr="00D03047" w:rsidRDefault="003A6CEC" w:rsidP="003A6CEC"/>
          <w:p w:rsidR="003A6CEC" w:rsidRPr="00D03047" w:rsidRDefault="003A6CEC" w:rsidP="003A6CEC"/>
          <w:p w:rsidR="003A6CEC" w:rsidRPr="00D03047" w:rsidRDefault="003A6CEC" w:rsidP="003A6CEC"/>
          <w:p w:rsidR="003A6CEC" w:rsidRPr="00D03047" w:rsidRDefault="003A6CEC" w:rsidP="003A6CEC"/>
          <w:p w:rsidR="007164C2" w:rsidRPr="00337CC0" w:rsidRDefault="007164C2" w:rsidP="003A6CEC">
            <w:pPr>
              <w:rPr>
                <w:sz w:val="18"/>
                <w:szCs w:val="18"/>
              </w:rPr>
            </w:pPr>
          </w:p>
        </w:tc>
        <w:tc>
          <w:tcPr>
            <w:tcW w:w="1817" w:type="dxa"/>
            <w:tcBorders>
              <w:bottom w:val="single" w:sz="4" w:space="0" w:color="auto"/>
            </w:tcBorders>
          </w:tcPr>
          <w:p w:rsidR="007164C2" w:rsidRDefault="007164C2" w:rsidP="00900C62">
            <w:pPr>
              <w:pStyle w:val="Heading6"/>
              <w:jc w:val="left"/>
              <w:rPr>
                <w:sz w:val="18"/>
                <w:szCs w:val="18"/>
              </w:rPr>
            </w:pPr>
          </w:p>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Default="00AC198B" w:rsidP="00AC198B"/>
          <w:p w:rsidR="00AC198B" w:rsidRPr="00AC198B" w:rsidRDefault="00AC198B" w:rsidP="00AC198B"/>
        </w:tc>
      </w:tr>
      <w:tr w:rsidR="007164C2" w:rsidRPr="00337CC0" w:rsidTr="002752BC">
        <w:tc>
          <w:tcPr>
            <w:tcW w:w="4678" w:type="dxa"/>
            <w:tcBorders>
              <w:bottom w:val="single" w:sz="4" w:space="0" w:color="auto"/>
            </w:tcBorders>
          </w:tcPr>
          <w:p w:rsidR="00D017B8" w:rsidRDefault="00D017B8" w:rsidP="00EC548E">
            <w:pPr>
              <w:rPr>
                <w:rFonts w:cs="Arial"/>
                <w:sz w:val="20"/>
              </w:rPr>
            </w:pPr>
          </w:p>
          <w:p w:rsidR="007164C2" w:rsidRDefault="007164C2" w:rsidP="00EC548E">
            <w:pPr>
              <w:rPr>
                <w:rFonts w:cs="Arial"/>
                <w:sz w:val="20"/>
              </w:rPr>
            </w:pPr>
            <w:r w:rsidRPr="00D017B8">
              <w:rPr>
                <w:rFonts w:cs="Arial"/>
                <w:sz w:val="20"/>
              </w:rPr>
              <w:t>Provide a broad and flexible range of subject options and opportunities relevant to the needs of every learner</w:t>
            </w:r>
            <w:r w:rsidR="008D4885" w:rsidRPr="00D017B8">
              <w:rPr>
                <w:rFonts w:cs="Arial"/>
                <w:sz w:val="20"/>
              </w:rPr>
              <w:t>.</w:t>
            </w:r>
          </w:p>
          <w:p w:rsidR="00D8053E" w:rsidRDefault="00D8053E" w:rsidP="00EC548E">
            <w:pPr>
              <w:rPr>
                <w:rFonts w:cs="Arial"/>
                <w:sz w:val="20"/>
              </w:rPr>
            </w:pPr>
          </w:p>
          <w:p w:rsidR="00D8053E" w:rsidRPr="00D017B8" w:rsidRDefault="00D8053E" w:rsidP="00EC548E">
            <w:pPr>
              <w:rPr>
                <w:rStyle w:val="A11"/>
                <w:rFonts w:ascii="Arial" w:hAnsi="Arial" w:cs="Arial"/>
                <w:color w:val="auto"/>
                <w:sz w:val="20"/>
                <w:szCs w:val="20"/>
              </w:rPr>
            </w:pPr>
            <w:r>
              <w:rPr>
                <w:rFonts w:cs="Arial"/>
                <w:sz w:val="20"/>
              </w:rPr>
              <w:t>Develop and implement the Celtic Country Trade Training Centre</w:t>
            </w:r>
          </w:p>
          <w:p w:rsidR="007164C2" w:rsidRPr="00D017B8" w:rsidRDefault="007164C2" w:rsidP="0039148C">
            <w:pPr>
              <w:rPr>
                <w:rFonts w:cs="Arial"/>
                <w:sz w:val="20"/>
              </w:rPr>
            </w:pPr>
          </w:p>
          <w:p w:rsidR="007164C2" w:rsidRPr="00D017B8" w:rsidRDefault="007164C2" w:rsidP="007164C2">
            <w:pPr>
              <w:pStyle w:val="Pa42"/>
              <w:numPr>
                <w:ilvl w:val="0"/>
                <w:numId w:val="19"/>
              </w:numPr>
              <w:rPr>
                <w:rStyle w:val="A11"/>
                <w:rFonts w:ascii="Arial" w:hAnsi="Arial" w:cs="Arial"/>
                <w:color w:val="auto"/>
                <w:sz w:val="20"/>
                <w:szCs w:val="20"/>
              </w:rPr>
            </w:pPr>
            <w:r w:rsidRPr="00D017B8">
              <w:rPr>
                <w:rStyle w:val="A11"/>
                <w:rFonts w:ascii="Arial" w:hAnsi="Arial" w:cs="Arial"/>
                <w:color w:val="auto"/>
                <w:sz w:val="20"/>
                <w:szCs w:val="20"/>
              </w:rPr>
              <w:lastRenderedPageBreak/>
              <w:t>Review timetabling options for Stage 5 and Stage 6 to enable students to participate in school based apprenticeships, undertake part time work or work placements in local business or community organisations. (R3)</w:t>
            </w:r>
          </w:p>
          <w:p w:rsidR="007164C2" w:rsidRPr="00D017B8" w:rsidRDefault="007164C2" w:rsidP="0039148C">
            <w:pPr>
              <w:pStyle w:val="Pa42"/>
              <w:ind w:left="360"/>
              <w:rPr>
                <w:rStyle w:val="A11"/>
                <w:rFonts w:ascii="Arial" w:hAnsi="Arial" w:cs="Arial"/>
                <w:color w:val="auto"/>
                <w:sz w:val="20"/>
                <w:szCs w:val="20"/>
              </w:rPr>
            </w:pPr>
          </w:p>
          <w:p w:rsidR="007164C2" w:rsidRPr="00D017B8" w:rsidRDefault="007164C2" w:rsidP="007164C2">
            <w:pPr>
              <w:pStyle w:val="Pa42"/>
              <w:numPr>
                <w:ilvl w:val="0"/>
                <w:numId w:val="19"/>
              </w:numPr>
              <w:rPr>
                <w:rStyle w:val="A11"/>
                <w:rFonts w:ascii="Arial" w:hAnsi="Arial" w:cs="Arial"/>
                <w:color w:val="auto"/>
                <w:sz w:val="20"/>
                <w:szCs w:val="20"/>
              </w:rPr>
            </w:pPr>
            <w:r w:rsidRPr="00D017B8">
              <w:rPr>
                <w:rStyle w:val="A11"/>
                <w:rFonts w:ascii="Arial" w:hAnsi="Arial" w:cs="Arial"/>
                <w:color w:val="auto"/>
                <w:sz w:val="20"/>
                <w:szCs w:val="20"/>
              </w:rPr>
              <w:t xml:space="preserve">Develop timetabling models across school clusters </w:t>
            </w:r>
            <w:r w:rsidR="00EC548E" w:rsidRPr="00D017B8">
              <w:rPr>
                <w:rStyle w:val="A11"/>
                <w:rFonts w:ascii="Arial" w:hAnsi="Arial" w:cs="Arial"/>
                <w:color w:val="auto"/>
                <w:sz w:val="20"/>
                <w:szCs w:val="20"/>
              </w:rPr>
              <w:t xml:space="preserve">(with Glen Innes HS and Tenterfield HS) </w:t>
            </w:r>
            <w:r w:rsidRPr="00D017B8">
              <w:rPr>
                <w:rStyle w:val="A11"/>
                <w:rFonts w:ascii="Arial" w:hAnsi="Arial" w:cs="Arial"/>
                <w:color w:val="auto"/>
                <w:sz w:val="20"/>
                <w:szCs w:val="20"/>
              </w:rPr>
              <w:t>that help to share expertise and increase curriculum options for students. . (R3)</w:t>
            </w:r>
          </w:p>
          <w:p w:rsidR="007164C2" w:rsidRPr="00D017B8" w:rsidRDefault="007164C2" w:rsidP="002752BC">
            <w:pPr>
              <w:tabs>
                <w:tab w:val="num" w:pos="720"/>
              </w:tabs>
              <w:rPr>
                <w:rFonts w:cs="Arial"/>
                <w:sz w:val="20"/>
              </w:rPr>
            </w:pPr>
          </w:p>
          <w:p w:rsidR="007164C2" w:rsidRPr="00D017B8" w:rsidRDefault="007164C2" w:rsidP="0039148C">
            <w:pPr>
              <w:rPr>
                <w:rFonts w:cs="Arial"/>
                <w:sz w:val="20"/>
              </w:rPr>
            </w:pPr>
            <w:r w:rsidRPr="00D017B8">
              <w:rPr>
                <w:rFonts w:cs="Arial"/>
                <w:sz w:val="20"/>
              </w:rPr>
              <w:t xml:space="preserve">Establish effective partnerships with families to support the learning of each child. </w:t>
            </w:r>
          </w:p>
          <w:p w:rsidR="007164C2" w:rsidRDefault="007164C2" w:rsidP="00EC548E">
            <w:pPr>
              <w:pStyle w:val="Pa42"/>
              <w:numPr>
                <w:ilvl w:val="0"/>
                <w:numId w:val="19"/>
              </w:numPr>
              <w:rPr>
                <w:rStyle w:val="A11"/>
                <w:rFonts w:ascii="Arial" w:hAnsi="Arial" w:cs="Arial"/>
                <w:color w:val="auto"/>
                <w:sz w:val="20"/>
                <w:szCs w:val="20"/>
              </w:rPr>
            </w:pPr>
            <w:r w:rsidRPr="00D017B8">
              <w:rPr>
                <w:rStyle w:val="A11"/>
                <w:rFonts w:ascii="Arial" w:hAnsi="Arial" w:cs="Arial"/>
                <w:color w:val="auto"/>
                <w:sz w:val="20"/>
                <w:szCs w:val="20"/>
              </w:rPr>
              <w:t>Conduct focus group interviews with parents and community members to get feedback on their perceptions of the school. .(R5)</w:t>
            </w:r>
          </w:p>
          <w:p w:rsidR="00D8053E" w:rsidRPr="00D8053E" w:rsidRDefault="00D8053E" w:rsidP="00D8053E">
            <w:pPr>
              <w:pStyle w:val="Default"/>
            </w:pPr>
          </w:p>
          <w:p w:rsidR="007164C2" w:rsidRPr="00D017B8" w:rsidRDefault="007164C2" w:rsidP="007164C2">
            <w:pPr>
              <w:pStyle w:val="Pa42"/>
              <w:numPr>
                <w:ilvl w:val="0"/>
                <w:numId w:val="19"/>
              </w:numPr>
              <w:rPr>
                <w:rStyle w:val="A11"/>
                <w:rFonts w:ascii="Arial" w:hAnsi="Arial" w:cs="Arial"/>
                <w:color w:val="auto"/>
                <w:sz w:val="20"/>
                <w:szCs w:val="20"/>
              </w:rPr>
            </w:pPr>
            <w:r w:rsidRPr="00D017B8">
              <w:rPr>
                <w:rStyle w:val="A11"/>
                <w:rFonts w:ascii="Arial" w:hAnsi="Arial" w:cs="Arial"/>
                <w:color w:val="auto"/>
                <w:sz w:val="20"/>
                <w:szCs w:val="20"/>
              </w:rPr>
              <w:t xml:space="preserve"> ‘parent education’ classes  will be offered on a range of issues to help parents and carers engage more fully with their child’s learning at school and at home. These classes will increase and improve home-school communication and will  include:</w:t>
            </w:r>
          </w:p>
          <w:p w:rsidR="007164C2" w:rsidRPr="00D017B8" w:rsidRDefault="007164C2" w:rsidP="0039148C">
            <w:pPr>
              <w:pStyle w:val="Default"/>
              <w:rPr>
                <w:rFonts w:ascii="Arial" w:hAnsi="Arial" w:cs="Arial"/>
                <w:color w:val="auto"/>
                <w:sz w:val="20"/>
                <w:szCs w:val="20"/>
              </w:rPr>
            </w:pPr>
          </w:p>
          <w:p w:rsidR="007164C2" w:rsidRPr="00D017B8" w:rsidRDefault="007164C2" w:rsidP="007164C2">
            <w:pPr>
              <w:pStyle w:val="Pa43"/>
              <w:numPr>
                <w:ilvl w:val="1"/>
                <w:numId w:val="19"/>
              </w:numPr>
              <w:rPr>
                <w:rFonts w:ascii="Arial" w:hAnsi="Arial" w:cs="Arial"/>
                <w:sz w:val="20"/>
                <w:szCs w:val="20"/>
              </w:rPr>
            </w:pPr>
            <w:r w:rsidRPr="00D017B8">
              <w:rPr>
                <w:rStyle w:val="A11"/>
                <w:rFonts w:ascii="Arial" w:hAnsi="Arial" w:cs="Arial"/>
                <w:color w:val="auto"/>
                <w:sz w:val="20"/>
                <w:szCs w:val="20"/>
              </w:rPr>
              <w:t>Family reading and writing –including helping your child with their learning</w:t>
            </w:r>
          </w:p>
          <w:p w:rsidR="007164C2" w:rsidRPr="00D017B8" w:rsidRDefault="007164C2" w:rsidP="007164C2">
            <w:pPr>
              <w:pStyle w:val="Pa43"/>
              <w:numPr>
                <w:ilvl w:val="1"/>
                <w:numId w:val="19"/>
              </w:numPr>
              <w:rPr>
                <w:rFonts w:ascii="Arial" w:hAnsi="Arial" w:cs="Arial"/>
                <w:sz w:val="20"/>
                <w:szCs w:val="20"/>
              </w:rPr>
            </w:pPr>
            <w:r w:rsidRPr="00D017B8">
              <w:rPr>
                <w:rStyle w:val="A11"/>
                <w:rFonts w:ascii="Arial" w:hAnsi="Arial" w:cs="Arial"/>
                <w:color w:val="auto"/>
                <w:sz w:val="20"/>
                <w:szCs w:val="20"/>
              </w:rPr>
              <w:t>Family numeracy – including helping your child with their learning</w:t>
            </w:r>
          </w:p>
          <w:p w:rsidR="007164C2" w:rsidRPr="00D017B8" w:rsidRDefault="007164C2" w:rsidP="007164C2">
            <w:pPr>
              <w:pStyle w:val="Pa43"/>
              <w:numPr>
                <w:ilvl w:val="1"/>
                <w:numId w:val="19"/>
              </w:numPr>
              <w:rPr>
                <w:rStyle w:val="A11"/>
                <w:rFonts w:ascii="Arial" w:hAnsi="Arial" w:cs="Arial"/>
                <w:color w:val="auto"/>
                <w:sz w:val="20"/>
                <w:szCs w:val="20"/>
              </w:rPr>
            </w:pPr>
            <w:r w:rsidRPr="00D017B8">
              <w:rPr>
                <w:rStyle w:val="A11"/>
                <w:rFonts w:ascii="Arial" w:hAnsi="Arial" w:cs="Arial"/>
                <w:color w:val="auto"/>
                <w:sz w:val="20"/>
                <w:szCs w:val="20"/>
              </w:rPr>
              <w:t xml:space="preserve">Positive parenting classes </w:t>
            </w:r>
          </w:p>
          <w:p w:rsidR="007164C2" w:rsidRPr="00D017B8" w:rsidRDefault="00D017B8" w:rsidP="00D017B8">
            <w:pPr>
              <w:pStyle w:val="Pa42"/>
              <w:ind w:left="720"/>
              <w:rPr>
                <w:rStyle w:val="A11"/>
                <w:rFonts w:ascii="Arial" w:hAnsi="Arial" w:cs="Arial"/>
                <w:color w:val="auto"/>
                <w:sz w:val="20"/>
                <w:szCs w:val="20"/>
              </w:rPr>
            </w:pPr>
            <w:r>
              <w:rPr>
                <w:rStyle w:val="A11"/>
                <w:rFonts w:ascii="Arial" w:hAnsi="Arial" w:cs="Arial"/>
                <w:color w:val="auto"/>
                <w:sz w:val="20"/>
                <w:szCs w:val="20"/>
              </w:rPr>
              <w:t xml:space="preserve">-     </w:t>
            </w:r>
            <w:r w:rsidR="007164C2" w:rsidRPr="00D017B8">
              <w:rPr>
                <w:rStyle w:val="A11"/>
                <w:rFonts w:ascii="Arial" w:hAnsi="Arial" w:cs="Arial"/>
                <w:color w:val="auto"/>
                <w:sz w:val="20"/>
                <w:szCs w:val="20"/>
              </w:rPr>
              <w:t>Reading and understanding reports   and student data. (R6)</w:t>
            </w:r>
          </w:p>
          <w:p w:rsidR="007164C2" w:rsidRPr="00D017B8" w:rsidRDefault="007164C2" w:rsidP="0039148C">
            <w:pPr>
              <w:tabs>
                <w:tab w:val="num" w:pos="720"/>
              </w:tabs>
              <w:ind w:left="720" w:hanging="360"/>
              <w:rPr>
                <w:rFonts w:cs="Arial"/>
                <w:sz w:val="20"/>
              </w:rPr>
            </w:pPr>
          </w:p>
          <w:p w:rsidR="007164C2" w:rsidRPr="00D017B8" w:rsidRDefault="007164C2" w:rsidP="0039148C">
            <w:pPr>
              <w:rPr>
                <w:rFonts w:cs="Arial"/>
                <w:sz w:val="20"/>
              </w:rPr>
            </w:pPr>
            <w:r w:rsidRPr="00D017B8">
              <w:rPr>
                <w:rFonts w:cs="Arial"/>
                <w:sz w:val="20"/>
              </w:rPr>
              <w:t>Engage with local community organisations to maximise support for every student including building opportunities for work-based and community-based learning.</w:t>
            </w:r>
          </w:p>
          <w:p w:rsidR="007164C2" w:rsidRPr="00D017B8" w:rsidRDefault="007164C2" w:rsidP="007164C2">
            <w:pPr>
              <w:pStyle w:val="Pa42"/>
              <w:numPr>
                <w:ilvl w:val="0"/>
                <w:numId w:val="19"/>
              </w:numPr>
              <w:rPr>
                <w:rStyle w:val="A11"/>
                <w:rFonts w:ascii="Arial" w:hAnsi="Arial" w:cs="Arial"/>
                <w:color w:val="auto"/>
                <w:sz w:val="20"/>
                <w:szCs w:val="20"/>
              </w:rPr>
            </w:pPr>
            <w:r w:rsidRPr="00D017B8">
              <w:rPr>
                <w:rStyle w:val="A11"/>
                <w:rFonts w:ascii="Arial" w:hAnsi="Arial" w:cs="Arial"/>
                <w:color w:val="auto"/>
                <w:sz w:val="20"/>
                <w:szCs w:val="20"/>
              </w:rPr>
              <w:t xml:space="preserve">Develop partnerships between school clusters and local community groups, Aboriginal community organisations, government bodies and non-government organisations involved in meeting the social, wellbeing and learning needs of Aboriginal </w:t>
            </w:r>
            <w:r w:rsidR="008D4885">
              <w:rPr>
                <w:rStyle w:val="A11"/>
                <w:rFonts w:ascii="Arial" w:hAnsi="Arial" w:cs="Arial"/>
                <w:color w:val="auto"/>
                <w:sz w:val="20"/>
                <w:szCs w:val="20"/>
              </w:rPr>
              <w:t>students</w:t>
            </w:r>
          </w:p>
          <w:p w:rsidR="007164C2" w:rsidRPr="00D017B8" w:rsidRDefault="007164C2" w:rsidP="0039148C">
            <w:pPr>
              <w:rPr>
                <w:rFonts w:cs="Arial"/>
                <w:sz w:val="20"/>
              </w:rPr>
            </w:pPr>
          </w:p>
        </w:tc>
        <w:tc>
          <w:tcPr>
            <w:tcW w:w="4536" w:type="dxa"/>
            <w:tcBorders>
              <w:bottom w:val="single" w:sz="4" w:space="0" w:color="auto"/>
            </w:tcBorders>
          </w:tcPr>
          <w:p w:rsidR="00D017B8" w:rsidRPr="00D017B8" w:rsidRDefault="00D017B8" w:rsidP="0039148C">
            <w:pPr>
              <w:spacing w:before="60" w:after="60"/>
              <w:rPr>
                <w:rFonts w:cs="Arial"/>
                <w:sz w:val="18"/>
                <w:szCs w:val="18"/>
              </w:rPr>
            </w:pPr>
          </w:p>
          <w:p w:rsidR="007164C2" w:rsidRPr="00D017B8" w:rsidRDefault="007164C2" w:rsidP="0039148C">
            <w:pPr>
              <w:spacing w:before="60" w:after="60"/>
              <w:rPr>
                <w:rFonts w:cs="Arial"/>
                <w:sz w:val="20"/>
              </w:rPr>
            </w:pPr>
            <w:r w:rsidRPr="00D017B8">
              <w:rPr>
                <w:rFonts w:cs="Arial"/>
                <w:sz w:val="20"/>
              </w:rPr>
              <w:t>Increase the proportion of students completing either Year 12 or recognised vocational training.</w:t>
            </w:r>
          </w:p>
          <w:p w:rsidR="007164C2" w:rsidRPr="00D017B8" w:rsidRDefault="00D8053E" w:rsidP="0039148C">
            <w:pPr>
              <w:spacing w:before="60" w:after="60"/>
              <w:rPr>
                <w:rFonts w:cs="Arial"/>
                <w:sz w:val="20"/>
              </w:rPr>
            </w:pPr>
            <w:r w:rsidRPr="00D017B8">
              <w:rPr>
                <w:rFonts w:cs="Arial"/>
                <w:sz w:val="20"/>
              </w:rPr>
              <w:t>Increase proportion of students who have opportunities to develop skills for life including enterprising and employment related skills.</w:t>
            </w: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p>
          <w:p w:rsidR="007164C2" w:rsidRPr="00D017B8" w:rsidRDefault="007164C2" w:rsidP="0039148C">
            <w:pPr>
              <w:spacing w:before="60" w:after="60"/>
              <w:rPr>
                <w:rFonts w:cs="Arial"/>
                <w:sz w:val="20"/>
              </w:rPr>
            </w:pPr>
            <w:r w:rsidRPr="00D017B8">
              <w:rPr>
                <w:rFonts w:cs="Arial"/>
                <w:sz w:val="20"/>
              </w:rPr>
              <w:t>Parents /carers report effective relationships with their school.</w:t>
            </w: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7164C2" w:rsidRPr="00D017B8" w:rsidRDefault="007164C2" w:rsidP="0039148C">
            <w:pPr>
              <w:spacing w:before="60" w:after="60"/>
              <w:ind w:left="39"/>
              <w:rPr>
                <w:rFonts w:cs="Arial"/>
                <w:sz w:val="20"/>
              </w:rPr>
            </w:pPr>
          </w:p>
          <w:p w:rsidR="008D4885" w:rsidRDefault="008D4885" w:rsidP="0039148C">
            <w:pPr>
              <w:spacing w:before="60" w:after="60"/>
              <w:rPr>
                <w:rFonts w:cs="Arial"/>
                <w:sz w:val="20"/>
              </w:rPr>
            </w:pPr>
          </w:p>
          <w:p w:rsidR="008D4885" w:rsidRDefault="008D4885" w:rsidP="0039148C">
            <w:pPr>
              <w:spacing w:before="60" w:after="60"/>
              <w:rPr>
                <w:rFonts w:cs="Arial"/>
                <w:sz w:val="20"/>
              </w:rPr>
            </w:pPr>
          </w:p>
          <w:p w:rsidR="007164C2" w:rsidRPr="00D017B8" w:rsidRDefault="007164C2" w:rsidP="0039148C">
            <w:pPr>
              <w:spacing w:before="60" w:after="60"/>
              <w:rPr>
                <w:rFonts w:cs="Arial"/>
                <w:sz w:val="20"/>
              </w:rPr>
            </w:pPr>
          </w:p>
        </w:tc>
        <w:tc>
          <w:tcPr>
            <w:tcW w:w="567" w:type="dxa"/>
            <w:tcBorders>
              <w:bottom w:val="single" w:sz="4" w:space="0" w:color="auto"/>
            </w:tcBorders>
            <w:shd w:val="clear" w:color="auto" w:fill="auto"/>
          </w:tcPr>
          <w:p w:rsidR="00D017B8" w:rsidRDefault="00D017B8" w:rsidP="00D017B8"/>
          <w:p w:rsidR="00D017B8" w:rsidRPr="00D03047" w:rsidRDefault="00D017B8" w:rsidP="00D017B8">
            <w:r w:rsidRPr="00D03047">
              <w:sym w:font="Wingdings 2" w:char="F050"/>
            </w:r>
          </w:p>
          <w:p w:rsidR="007164C2" w:rsidRPr="00D017B8" w:rsidRDefault="007164C2" w:rsidP="0039148C">
            <w:pPr>
              <w:rPr>
                <w:rFonts w:cs="Arial"/>
                <w:b/>
                <w:sz w:val="20"/>
              </w:rPr>
            </w:pPr>
          </w:p>
          <w:p w:rsidR="007164C2" w:rsidRPr="00D017B8" w:rsidRDefault="007164C2" w:rsidP="0039148C">
            <w:pPr>
              <w:rPr>
                <w:rFonts w:cs="Arial"/>
                <w:b/>
                <w:sz w:val="20"/>
              </w:rPr>
            </w:pPr>
          </w:p>
        </w:tc>
        <w:tc>
          <w:tcPr>
            <w:tcW w:w="567" w:type="dxa"/>
            <w:tcBorders>
              <w:bottom w:val="single" w:sz="4" w:space="0" w:color="auto"/>
            </w:tcBorders>
            <w:shd w:val="clear" w:color="auto" w:fill="auto"/>
          </w:tcPr>
          <w:p w:rsidR="00D017B8" w:rsidRDefault="00D017B8" w:rsidP="00D017B8"/>
          <w:p w:rsidR="00D017B8" w:rsidRPr="00D03047" w:rsidRDefault="00D017B8" w:rsidP="00D017B8">
            <w:r w:rsidRPr="00D03047">
              <w:sym w:font="Wingdings 2" w:char="F050"/>
            </w:r>
          </w:p>
          <w:p w:rsidR="007164C2" w:rsidRDefault="007164C2"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Default="004448B3" w:rsidP="0039148C">
            <w:pPr>
              <w:rPr>
                <w:rFonts w:cs="Arial"/>
                <w:b/>
                <w:sz w:val="20"/>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Pr="00D017B8" w:rsidRDefault="004448B3" w:rsidP="0039148C">
            <w:pPr>
              <w:rPr>
                <w:rFonts w:cs="Arial"/>
                <w:b/>
                <w:sz w:val="20"/>
              </w:rPr>
            </w:pPr>
          </w:p>
        </w:tc>
        <w:tc>
          <w:tcPr>
            <w:tcW w:w="567" w:type="dxa"/>
            <w:tcBorders>
              <w:bottom w:val="single" w:sz="4" w:space="0" w:color="auto"/>
            </w:tcBorders>
            <w:shd w:val="clear" w:color="auto" w:fill="auto"/>
          </w:tcPr>
          <w:p w:rsidR="00D017B8" w:rsidRDefault="00D017B8" w:rsidP="00D017B8"/>
          <w:p w:rsidR="00D017B8" w:rsidRPr="00D03047" w:rsidRDefault="00D017B8" w:rsidP="00D017B8">
            <w:r w:rsidRPr="00D03047">
              <w:sym w:font="Wingdings 2" w:char="F050"/>
            </w:r>
          </w:p>
          <w:p w:rsidR="007164C2" w:rsidRPr="00D017B8" w:rsidRDefault="007164C2" w:rsidP="0039148C">
            <w:pPr>
              <w:rPr>
                <w:rFonts w:cs="Arial"/>
                <w:b/>
                <w:sz w:val="20"/>
              </w:rPr>
            </w:pPr>
          </w:p>
        </w:tc>
        <w:tc>
          <w:tcPr>
            <w:tcW w:w="1843" w:type="dxa"/>
            <w:tcBorders>
              <w:bottom w:val="single" w:sz="4" w:space="0" w:color="auto"/>
            </w:tcBorders>
          </w:tcPr>
          <w:p w:rsidR="007164C2" w:rsidRPr="00D017B8" w:rsidRDefault="007164C2" w:rsidP="0039148C">
            <w:pPr>
              <w:rPr>
                <w:rFonts w:cs="Arial"/>
                <w:sz w:val="20"/>
              </w:rPr>
            </w:pPr>
          </w:p>
          <w:p w:rsidR="00D017B8" w:rsidRDefault="008D4885" w:rsidP="0039148C">
            <w:pPr>
              <w:rPr>
                <w:rFonts w:cs="Arial"/>
                <w:sz w:val="20"/>
              </w:rPr>
            </w:pPr>
            <w:r>
              <w:rPr>
                <w:rFonts w:cs="Arial"/>
                <w:sz w:val="20"/>
              </w:rPr>
              <w:t>Head teacher sec</w:t>
            </w: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8D4885" w:rsidP="0039148C">
            <w:pPr>
              <w:rPr>
                <w:rFonts w:cs="Arial"/>
                <w:sz w:val="20"/>
              </w:rPr>
            </w:pPr>
            <w:r>
              <w:rPr>
                <w:rFonts w:cs="Arial"/>
                <w:sz w:val="20"/>
              </w:rPr>
              <w:t>Community liaison teacher</w:t>
            </w:r>
            <w:r w:rsidR="00D017B8">
              <w:rPr>
                <w:rFonts w:cs="Arial"/>
                <w:sz w:val="20"/>
              </w:rPr>
              <w:t xml:space="preserve"> (2009)</w:t>
            </w: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8D4885" w:rsidP="0039148C">
            <w:pPr>
              <w:rPr>
                <w:rFonts w:cs="Arial"/>
                <w:sz w:val="20"/>
              </w:rPr>
            </w:pPr>
            <w:r>
              <w:rPr>
                <w:rFonts w:cs="Arial"/>
                <w:sz w:val="20"/>
              </w:rPr>
              <w:t>Teaching/learning coordinator</w:t>
            </w: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39148C">
            <w:pPr>
              <w:rPr>
                <w:rFonts w:cs="Arial"/>
                <w:sz w:val="20"/>
              </w:rPr>
            </w:pPr>
          </w:p>
          <w:p w:rsidR="008D4885" w:rsidRDefault="008D4885" w:rsidP="008D4885">
            <w:pPr>
              <w:rPr>
                <w:sz w:val="20"/>
              </w:rPr>
            </w:pPr>
            <w:r>
              <w:rPr>
                <w:sz w:val="20"/>
              </w:rPr>
              <w:t>principal</w:t>
            </w:r>
          </w:p>
          <w:p w:rsidR="008D4885" w:rsidRDefault="008D4885" w:rsidP="0039148C">
            <w:pPr>
              <w:rPr>
                <w:rFonts w:cs="Arial"/>
                <w:sz w:val="20"/>
              </w:rPr>
            </w:pPr>
          </w:p>
          <w:p w:rsidR="008D4885" w:rsidRDefault="008D4885" w:rsidP="0039148C">
            <w:pPr>
              <w:rPr>
                <w:rFonts w:cs="Arial"/>
                <w:sz w:val="20"/>
              </w:rPr>
            </w:pPr>
          </w:p>
          <w:p w:rsidR="00D017B8" w:rsidRDefault="00D017B8" w:rsidP="0039148C">
            <w:pPr>
              <w:rPr>
                <w:rFonts w:cs="Arial"/>
                <w:sz w:val="20"/>
              </w:rPr>
            </w:pPr>
          </w:p>
          <w:p w:rsidR="00D017B8" w:rsidRDefault="00D017B8" w:rsidP="0039148C">
            <w:pPr>
              <w:rPr>
                <w:rFonts w:cs="Arial"/>
                <w:sz w:val="20"/>
              </w:rPr>
            </w:pPr>
          </w:p>
          <w:p w:rsidR="00D8053E" w:rsidRPr="00D017B8" w:rsidRDefault="00D8053E" w:rsidP="0039148C">
            <w:pPr>
              <w:rPr>
                <w:rFonts w:cs="Arial"/>
                <w:sz w:val="20"/>
              </w:rPr>
            </w:pPr>
          </w:p>
        </w:tc>
        <w:tc>
          <w:tcPr>
            <w:tcW w:w="1817" w:type="dxa"/>
            <w:tcBorders>
              <w:bottom w:val="single" w:sz="4" w:space="0" w:color="auto"/>
            </w:tcBorders>
          </w:tcPr>
          <w:p w:rsidR="00D8053E" w:rsidRPr="00D8053E" w:rsidRDefault="00D8053E" w:rsidP="0039148C">
            <w:pPr>
              <w:rPr>
                <w:rFonts w:cs="Arial"/>
                <w:b/>
                <w:color w:val="984806" w:themeColor="accent6" w:themeShade="80"/>
                <w:sz w:val="22"/>
                <w:szCs w:val="22"/>
              </w:rPr>
            </w:pPr>
            <w:r w:rsidRPr="00D8053E">
              <w:rPr>
                <w:rFonts w:cs="Arial"/>
                <w:b/>
                <w:color w:val="984806" w:themeColor="accent6" w:themeShade="80"/>
                <w:sz w:val="22"/>
                <w:szCs w:val="22"/>
              </w:rPr>
              <w:lastRenderedPageBreak/>
              <w:t>$1.5 million TTC</w:t>
            </w:r>
          </w:p>
          <w:p w:rsidR="00D8053E" w:rsidRDefault="00D8053E" w:rsidP="0039148C">
            <w:pPr>
              <w:rPr>
                <w:rFonts w:cs="Arial"/>
                <w:b/>
                <w:sz w:val="20"/>
              </w:rPr>
            </w:pPr>
          </w:p>
          <w:p w:rsidR="00D8053E" w:rsidRDefault="00D8053E" w:rsidP="0039148C">
            <w:pPr>
              <w:rPr>
                <w:rFonts w:cs="Arial"/>
                <w:b/>
                <w:sz w:val="20"/>
              </w:rPr>
            </w:pPr>
          </w:p>
          <w:p w:rsidR="00D8053E" w:rsidRDefault="00D8053E" w:rsidP="0039148C">
            <w:pPr>
              <w:rPr>
                <w:rFonts w:cs="Arial"/>
                <w:b/>
                <w:sz w:val="20"/>
              </w:rPr>
            </w:pPr>
          </w:p>
          <w:p w:rsidR="00D8053E" w:rsidRDefault="00D8053E" w:rsidP="0039148C">
            <w:pPr>
              <w:rPr>
                <w:rFonts w:cs="Arial"/>
                <w:b/>
                <w:sz w:val="20"/>
              </w:rPr>
            </w:pPr>
          </w:p>
          <w:p w:rsidR="00D8053E" w:rsidRDefault="00D8053E" w:rsidP="0039148C">
            <w:pPr>
              <w:rPr>
                <w:rFonts w:cs="Arial"/>
                <w:b/>
                <w:sz w:val="20"/>
              </w:rPr>
            </w:pPr>
          </w:p>
          <w:p w:rsidR="00D8053E" w:rsidRDefault="00D8053E" w:rsidP="0039148C">
            <w:pPr>
              <w:rPr>
                <w:rFonts w:cs="Arial"/>
                <w:b/>
                <w:sz w:val="20"/>
              </w:rPr>
            </w:pPr>
          </w:p>
          <w:p w:rsidR="00D8053E" w:rsidRDefault="00D8053E" w:rsidP="0039148C">
            <w:pPr>
              <w:rPr>
                <w:rFonts w:cs="Arial"/>
                <w:b/>
                <w:sz w:val="20"/>
              </w:rPr>
            </w:pPr>
          </w:p>
          <w:p w:rsidR="00D8053E" w:rsidRDefault="00D8053E" w:rsidP="0039148C">
            <w:pPr>
              <w:rPr>
                <w:rFonts w:cs="Arial"/>
                <w:b/>
                <w:color w:val="984806" w:themeColor="accent6" w:themeShade="80"/>
                <w:sz w:val="22"/>
                <w:szCs w:val="22"/>
              </w:rPr>
            </w:pPr>
          </w:p>
          <w:p w:rsidR="00D8053E" w:rsidRDefault="00D8053E" w:rsidP="0039148C">
            <w:pPr>
              <w:rPr>
                <w:rFonts w:cs="Arial"/>
                <w:b/>
                <w:color w:val="984806" w:themeColor="accent6" w:themeShade="80"/>
                <w:sz w:val="22"/>
                <w:szCs w:val="22"/>
              </w:rPr>
            </w:pPr>
          </w:p>
          <w:p w:rsidR="00D8053E" w:rsidRDefault="00D8053E" w:rsidP="0039148C">
            <w:pPr>
              <w:rPr>
                <w:rFonts w:cs="Arial"/>
                <w:b/>
                <w:color w:val="984806" w:themeColor="accent6" w:themeShade="80"/>
                <w:sz w:val="22"/>
                <w:szCs w:val="22"/>
              </w:rPr>
            </w:pPr>
          </w:p>
          <w:p w:rsidR="00D8053E" w:rsidRDefault="00D8053E" w:rsidP="0039148C">
            <w:pPr>
              <w:rPr>
                <w:rFonts w:cs="Arial"/>
                <w:b/>
                <w:color w:val="984806" w:themeColor="accent6" w:themeShade="80"/>
                <w:sz w:val="22"/>
                <w:szCs w:val="22"/>
              </w:rPr>
            </w:pPr>
          </w:p>
          <w:p w:rsidR="00D8053E" w:rsidRDefault="00D8053E" w:rsidP="0039148C">
            <w:pPr>
              <w:rPr>
                <w:rFonts w:cs="Arial"/>
                <w:b/>
                <w:color w:val="984806" w:themeColor="accent6" w:themeShade="80"/>
                <w:sz w:val="22"/>
                <w:szCs w:val="22"/>
              </w:rPr>
            </w:pPr>
          </w:p>
          <w:p w:rsidR="00D8053E" w:rsidRDefault="00D8053E" w:rsidP="0039148C">
            <w:pPr>
              <w:rPr>
                <w:rFonts w:cs="Arial"/>
                <w:b/>
                <w:color w:val="984806" w:themeColor="accent6" w:themeShade="80"/>
                <w:sz w:val="22"/>
                <w:szCs w:val="22"/>
              </w:rPr>
            </w:pPr>
          </w:p>
          <w:p w:rsidR="00D8053E" w:rsidRDefault="00D8053E"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D8053E" w:rsidRPr="00D8053E" w:rsidRDefault="00D8053E" w:rsidP="0039148C">
            <w:pPr>
              <w:rPr>
                <w:rFonts w:cs="Arial"/>
                <w:b/>
                <w:color w:val="984806" w:themeColor="accent6" w:themeShade="80"/>
                <w:sz w:val="22"/>
                <w:szCs w:val="22"/>
              </w:rPr>
            </w:pPr>
            <w:r w:rsidRPr="00D8053E">
              <w:rPr>
                <w:rFonts w:cs="Arial"/>
                <w:b/>
                <w:color w:val="984806" w:themeColor="accent6" w:themeShade="80"/>
                <w:sz w:val="22"/>
                <w:szCs w:val="22"/>
              </w:rPr>
              <w:t>$</w:t>
            </w:r>
            <w:r w:rsidR="004832EB">
              <w:rPr>
                <w:rFonts w:cs="Arial"/>
                <w:b/>
                <w:color w:val="984806" w:themeColor="accent6" w:themeShade="80"/>
                <w:sz w:val="22"/>
                <w:szCs w:val="22"/>
              </w:rPr>
              <w:t>6</w:t>
            </w:r>
            <w:r w:rsidRPr="00D8053E">
              <w:rPr>
                <w:rFonts w:cs="Arial"/>
                <w:b/>
                <w:color w:val="984806" w:themeColor="accent6" w:themeShade="80"/>
                <w:sz w:val="22"/>
                <w:szCs w:val="22"/>
              </w:rPr>
              <w:t>00 PSP 2010</w:t>
            </w:r>
          </w:p>
          <w:p w:rsidR="007164C2" w:rsidRPr="00D017B8" w:rsidRDefault="007164C2" w:rsidP="0039148C">
            <w:pPr>
              <w:rPr>
                <w:rFonts w:cs="Arial"/>
                <w:b/>
                <w:sz w:val="20"/>
              </w:rPr>
            </w:pPr>
          </w:p>
        </w:tc>
      </w:tr>
      <w:tr w:rsidR="007164C2" w:rsidRPr="00337CC0" w:rsidTr="002752BC">
        <w:tc>
          <w:tcPr>
            <w:tcW w:w="4678" w:type="dxa"/>
            <w:tcBorders>
              <w:bottom w:val="single" w:sz="4" w:space="0" w:color="auto"/>
            </w:tcBorders>
          </w:tcPr>
          <w:p w:rsidR="00D8053E" w:rsidRDefault="00D8053E" w:rsidP="0039148C">
            <w:pPr>
              <w:rPr>
                <w:rFonts w:cs="Arial"/>
                <w:sz w:val="20"/>
              </w:rPr>
            </w:pPr>
          </w:p>
          <w:p w:rsidR="00D8053E" w:rsidRDefault="00D8053E" w:rsidP="0039148C">
            <w:pPr>
              <w:rPr>
                <w:rFonts w:cs="Arial"/>
                <w:sz w:val="20"/>
              </w:rPr>
            </w:pPr>
          </w:p>
          <w:p w:rsidR="007164C2" w:rsidRPr="00D017B8" w:rsidRDefault="007164C2" w:rsidP="0039148C">
            <w:pPr>
              <w:rPr>
                <w:rFonts w:cs="Arial"/>
                <w:sz w:val="20"/>
              </w:rPr>
            </w:pPr>
            <w:r w:rsidRPr="00D017B8">
              <w:rPr>
                <w:rFonts w:cs="Arial"/>
                <w:sz w:val="20"/>
              </w:rPr>
              <w:t>Enhance learning opportunities for all students through the connected classroom strategy and through communities of schools.</w:t>
            </w:r>
          </w:p>
        </w:tc>
        <w:tc>
          <w:tcPr>
            <w:tcW w:w="4536" w:type="dxa"/>
            <w:tcBorders>
              <w:bottom w:val="single" w:sz="4" w:space="0" w:color="auto"/>
            </w:tcBorders>
          </w:tcPr>
          <w:p w:rsidR="00D8053E" w:rsidRDefault="00D8053E" w:rsidP="0039148C">
            <w:pPr>
              <w:rPr>
                <w:rFonts w:cs="Arial"/>
                <w:sz w:val="20"/>
              </w:rPr>
            </w:pPr>
          </w:p>
          <w:p w:rsidR="00D8053E" w:rsidRDefault="00D8053E" w:rsidP="0039148C">
            <w:pPr>
              <w:rPr>
                <w:rFonts w:cs="Arial"/>
                <w:sz w:val="20"/>
              </w:rPr>
            </w:pPr>
          </w:p>
          <w:p w:rsidR="007164C2" w:rsidRPr="00D017B8" w:rsidRDefault="007164C2" w:rsidP="0039148C">
            <w:pPr>
              <w:rPr>
                <w:rFonts w:cs="Arial"/>
                <w:sz w:val="20"/>
              </w:rPr>
            </w:pPr>
            <w:r w:rsidRPr="00D017B8">
              <w:rPr>
                <w:rFonts w:cs="Arial"/>
                <w:sz w:val="20"/>
              </w:rPr>
              <w:t>Incorporate specific strategies to enhance learning opportunities through connected classrooms and communities of schools.</w:t>
            </w:r>
          </w:p>
          <w:p w:rsidR="007164C2" w:rsidRPr="00D017B8" w:rsidRDefault="007164C2" w:rsidP="0039148C">
            <w:pPr>
              <w:rPr>
                <w:rFonts w:cs="Arial"/>
                <w:sz w:val="20"/>
              </w:rPr>
            </w:pPr>
          </w:p>
          <w:p w:rsidR="007164C2" w:rsidRPr="00D017B8" w:rsidRDefault="007164C2" w:rsidP="0039148C">
            <w:pPr>
              <w:ind w:left="176"/>
              <w:rPr>
                <w:rFonts w:cs="Arial"/>
                <w:sz w:val="20"/>
              </w:rPr>
            </w:pPr>
          </w:p>
        </w:tc>
        <w:tc>
          <w:tcPr>
            <w:tcW w:w="567" w:type="dxa"/>
            <w:tcBorders>
              <w:bottom w:val="single" w:sz="4" w:space="0" w:color="auto"/>
            </w:tcBorders>
            <w:shd w:val="clear" w:color="auto" w:fill="auto"/>
          </w:tcPr>
          <w:p w:rsidR="00646367" w:rsidRPr="00D03047" w:rsidRDefault="00646367" w:rsidP="00646367">
            <w:r w:rsidRPr="00D03047">
              <w:lastRenderedPageBreak/>
              <w:sym w:font="Wingdings 2" w:char="F050"/>
            </w:r>
          </w:p>
          <w:p w:rsidR="007164C2" w:rsidRPr="00D017B8" w:rsidRDefault="007164C2" w:rsidP="0039148C">
            <w:pPr>
              <w:rPr>
                <w:rFonts w:cs="Arial"/>
                <w:b/>
                <w:sz w:val="20"/>
              </w:rPr>
            </w:pPr>
          </w:p>
        </w:tc>
        <w:tc>
          <w:tcPr>
            <w:tcW w:w="567" w:type="dxa"/>
            <w:tcBorders>
              <w:bottom w:val="single" w:sz="4" w:space="0" w:color="auto"/>
            </w:tcBorders>
            <w:shd w:val="clear" w:color="auto" w:fill="auto"/>
          </w:tcPr>
          <w:p w:rsidR="00646367" w:rsidRPr="00D03047" w:rsidRDefault="00646367" w:rsidP="00646367">
            <w:r w:rsidRPr="00D03047">
              <w:lastRenderedPageBreak/>
              <w:sym w:font="Wingdings 2" w:char="F050"/>
            </w:r>
          </w:p>
          <w:p w:rsidR="007164C2" w:rsidRPr="00D017B8" w:rsidRDefault="007164C2" w:rsidP="0039148C">
            <w:pPr>
              <w:rPr>
                <w:rFonts w:cs="Arial"/>
                <w:b/>
                <w:sz w:val="20"/>
              </w:rPr>
            </w:pPr>
          </w:p>
        </w:tc>
        <w:tc>
          <w:tcPr>
            <w:tcW w:w="567" w:type="dxa"/>
            <w:tcBorders>
              <w:bottom w:val="single" w:sz="4" w:space="0" w:color="auto"/>
            </w:tcBorders>
            <w:shd w:val="clear" w:color="auto" w:fill="auto"/>
          </w:tcPr>
          <w:p w:rsidR="00646367" w:rsidRPr="00D03047" w:rsidRDefault="00646367" w:rsidP="00646367">
            <w:r w:rsidRPr="00D03047">
              <w:lastRenderedPageBreak/>
              <w:sym w:font="Wingdings 2" w:char="F050"/>
            </w:r>
          </w:p>
          <w:p w:rsidR="007164C2" w:rsidRPr="00D017B8" w:rsidRDefault="007164C2" w:rsidP="0039148C">
            <w:pPr>
              <w:rPr>
                <w:rFonts w:cs="Arial"/>
                <w:b/>
                <w:sz w:val="20"/>
              </w:rPr>
            </w:pPr>
          </w:p>
        </w:tc>
        <w:tc>
          <w:tcPr>
            <w:tcW w:w="1843" w:type="dxa"/>
            <w:tcBorders>
              <w:bottom w:val="single" w:sz="4" w:space="0" w:color="auto"/>
            </w:tcBorders>
          </w:tcPr>
          <w:p w:rsidR="007164C2" w:rsidRPr="00D017B8" w:rsidRDefault="007164C2" w:rsidP="0039148C">
            <w:pPr>
              <w:rPr>
                <w:rFonts w:cs="Arial"/>
                <w:b/>
                <w:sz w:val="20"/>
              </w:rPr>
            </w:pPr>
          </w:p>
          <w:p w:rsidR="007164C2" w:rsidRPr="008D4885" w:rsidRDefault="008D4885" w:rsidP="0039148C">
            <w:pPr>
              <w:rPr>
                <w:rFonts w:cs="Arial"/>
                <w:sz w:val="20"/>
              </w:rPr>
            </w:pPr>
            <w:r w:rsidRPr="008D4885">
              <w:rPr>
                <w:rFonts w:cs="Arial"/>
                <w:sz w:val="20"/>
              </w:rPr>
              <w:lastRenderedPageBreak/>
              <w:t>Computer coordinator</w:t>
            </w:r>
          </w:p>
          <w:p w:rsidR="008D4885" w:rsidRDefault="008D4885" w:rsidP="0039148C">
            <w:pPr>
              <w:rPr>
                <w:rFonts w:cs="Arial"/>
                <w:b/>
                <w:sz w:val="20"/>
              </w:rPr>
            </w:pPr>
            <w:r w:rsidRPr="008D4885">
              <w:rPr>
                <w:rFonts w:cs="Arial"/>
                <w:sz w:val="20"/>
              </w:rPr>
              <w:t>TSO</w:t>
            </w:r>
          </w:p>
          <w:p w:rsidR="00646367" w:rsidRPr="00646367" w:rsidRDefault="008D4885" w:rsidP="0039148C">
            <w:pPr>
              <w:rPr>
                <w:rFonts w:cs="Arial"/>
                <w:sz w:val="20"/>
              </w:rPr>
            </w:pPr>
            <w:r>
              <w:rPr>
                <w:rFonts w:cs="Arial"/>
                <w:sz w:val="20"/>
              </w:rPr>
              <w:t>Head teacher sec</w:t>
            </w:r>
          </w:p>
        </w:tc>
        <w:tc>
          <w:tcPr>
            <w:tcW w:w="1817" w:type="dxa"/>
            <w:tcBorders>
              <w:bottom w:val="single" w:sz="4" w:space="0" w:color="auto"/>
            </w:tcBorders>
          </w:tcPr>
          <w:p w:rsidR="007164C2" w:rsidRPr="00D017B8" w:rsidRDefault="007164C2" w:rsidP="0039148C">
            <w:pPr>
              <w:rPr>
                <w:rFonts w:cs="Arial"/>
                <w:b/>
                <w:sz w:val="20"/>
              </w:rPr>
            </w:pPr>
          </w:p>
          <w:p w:rsidR="007164C2" w:rsidRPr="00D017B8" w:rsidRDefault="007164C2" w:rsidP="0039148C">
            <w:pPr>
              <w:rPr>
                <w:rFonts w:cs="Arial"/>
                <w:b/>
                <w:sz w:val="20"/>
              </w:rPr>
            </w:pPr>
          </w:p>
        </w:tc>
      </w:tr>
    </w:tbl>
    <w:p w:rsidR="007164C2" w:rsidRPr="00D03047" w:rsidRDefault="007164C2" w:rsidP="00D84495">
      <w:pPr>
        <w:rPr>
          <w:sz w:val="20"/>
        </w:rPr>
      </w:pPr>
    </w:p>
    <w:p w:rsidR="00D23DD3" w:rsidRDefault="00D23DD3" w:rsidP="00D84495">
      <w:pPr>
        <w:pStyle w:val="FootnoteText"/>
      </w:pPr>
    </w:p>
    <w:p w:rsidR="00D84495" w:rsidRPr="00D03047" w:rsidRDefault="00D84495" w:rsidP="00D84495">
      <w:pPr>
        <w:pStyle w:val="FootnoteText"/>
        <w:rPr>
          <w:b/>
          <w:sz w:val="24"/>
          <w:szCs w:val="24"/>
        </w:rPr>
      </w:pPr>
      <w:r w:rsidRPr="00D03047">
        <w:rPr>
          <w:b/>
          <w:sz w:val="24"/>
          <w:szCs w:val="24"/>
        </w:rPr>
        <w:t xml:space="preserve">Priority Area:  </w:t>
      </w:r>
      <w:r w:rsidR="009977BE" w:rsidRPr="00D03047">
        <w:rPr>
          <w:rFonts w:cs="Arial"/>
          <w:b/>
          <w:sz w:val="24"/>
          <w:szCs w:val="24"/>
        </w:rPr>
        <w:t>Aboriginal Education and Training</w:t>
      </w:r>
      <w:r w:rsidRPr="00D03047">
        <w:rPr>
          <w:b/>
          <w:sz w:val="24"/>
          <w:szCs w:val="24"/>
        </w:rPr>
        <w:tab/>
      </w:r>
    </w:p>
    <w:p w:rsidR="00D84495" w:rsidRPr="00D03047" w:rsidRDefault="00D84495" w:rsidP="00D84495">
      <w:pPr>
        <w:pStyle w:val="FootnoteText"/>
      </w:pPr>
    </w:p>
    <w:p w:rsidR="00D84495" w:rsidRPr="00D03047" w:rsidRDefault="00D84495" w:rsidP="00D84495">
      <w:pPr>
        <w:pStyle w:val="FootnoteText"/>
      </w:pPr>
      <w:r w:rsidRPr="00D03047">
        <w:rPr>
          <w:b/>
        </w:rPr>
        <w:t xml:space="preserve">Intended Outcomes: </w:t>
      </w:r>
      <w:r w:rsidRPr="00D03047">
        <w:rPr>
          <w:b/>
        </w:rPr>
        <w:tab/>
      </w:r>
    </w:p>
    <w:p w:rsidR="009977BE" w:rsidRPr="00D03047" w:rsidRDefault="009977BE" w:rsidP="009977BE">
      <w:pPr>
        <w:numPr>
          <w:ilvl w:val="0"/>
          <w:numId w:val="8"/>
        </w:numPr>
        <w:rPr>
          <w:rFonts w:cs="Arial"/>
          <w:sz w:val="20"/>
        </w:rPr>
      </w:pPr>
      <w:r w:rsidRPr="00D03047">
        <w:rPr>
          <w:rFonts w:cs="Arial"/>
          <w:sz w:val="20"/>
        </w:rPr>
        <w:t>By the year 2012, Aboriginal student outcomes will match or better outcomes of the broader student population</w:t>
      </w:r>
    </w:p>
    <w:p w:rsidR="009977BE" w:rsidRPr="00D03047" w:rsidRDefault="009977BE" w:rsidP="009977BE">
      <w:pPr>
        <w:numPr>
          <w:ilvl w:val="0"/>
          <w:numId w:val="8"/>
        </w:numPr>
        <w:rPr>
          <w:rFonts w:cs="Arial"/>
          <w:sz w:val="20"/>
        </w:rPr>
      </w:pPr>
      <w:r w:rsidRPr="00D03047">
        <w:rPr>
          <w:rFonts w:cs="Arial"/>
          <w:sz w:val="20"/>
        </w:rPr>
        <w:t>Teaching and learning strategies strengthened through the implementation of quality evidence based programs and initiatives</w:t>
      </w:r>
    </w:p>
    <w:p w:rsidR="009977BE" w:rsidRPr="00D03047" w:rsidRDefault="009977BE" w:rsidP="009977BE">
      <w:pPr>
        <w:numPr>
          <w:ilvl w:val="0"/>
          <w:numId w:val="8"/>
        </w:numPr>
        <w:rPr>
          <w:rFonts w:cs="Arial"/>
          <w:sz w:val="20"/>
        </w:rPr>
      </w:pPr>
      <w:r w:rsidRPr="00D03047">
        <w:rPr>
          <w:rFonts w:cs="Arial"/>
          <w:sz w:val="20"/>
        </w:rPr>
        <w:t>Increased proportion of Aboriginal students completing Year 12 or recognised vocational training</w:t>
      </w:r>
    </w:p>
    <w:p w:rsidR="009977BE" w:rsidRPr="00D03047" w:rsidRDefault="009977BE" w:rsidP="009977BE">
      <w:pPr>
        <w:numPr>
          <w:ilvl w:val="0"/>
          <w:numId w:val="8"/>
        </w:numPr>
        <w:rPr>
          <w:rFonts w:cs="Arial"/>
          <w:sz w:val="20"/>
        </w:rPr>
      </w:pPr>
      <w:r w:rsidRPr="00D03047">
        <w:rPr>
          <w:rFonts w:cs="Arial"/>
          <w:sz w:val="20"/>
        </w:rPr>
        <w:t>Increased Aboriginal parental engagement in supporting their child’s learning.</w:t>
      </w:r>
    </w:p>
    <w:p w:rsidR="00D84495" w:rsidRPr="00D03047" w:rsidRDefault="00D84495" w:rsidP="00D84495">
      <w:pPr>
        <w:pStyle w:val="FootnoteText"/>
        <w:rPr>
          <w:b/>
        </w:rPr>
      </w:pPr>
    </w:p>
    <w:p w:rsidR="00D84495" w:rsidRPr="00D03047" w:rsidRDefault="00D84495" w:rsidP="00D84495">
      <w:pPr>
        <w:pStyle w:val="FootnoteText"/>
        <w:rPr>
          <w:b/>
        </w:rPr>
      </w:pPr>
      <w:r w:rsidRPr="00D03047">
        <w:rPr>
          <w:b/>
        </w:rPr>
        <w:t>Targets:</w:t>
      </w:r>
      <w:r w:rsidRPr="00D03047">
        <w:rPr>
          <w:b/>
        </w:rPr>
        <w:tab/>
        <w:t>2009 -</w:t>
      </w:r>
      <w:r w:rsidR="005073BC" w:rsidRPr="00D03047">
        <w:rPr>
          <w:b/>
        </w:rPr>
        <w:tab/>
        <w:t>Aboriginal Education &amp; Training Targets</w:t>
      </w:r>
    </w:p>
    <w:p w:rsidR="003B0217" w:rsidRDefault="008A195E" w:rsidP="00AF7C68">
      <w:pPr>
        <w:pStyle w:val="FootnoteText"/>
        <w:numPr>
          <w:ilvl w:val="3"/>
          <w:numId w:val="8"/>
        </w:numPr>
      </w:pPr>
      <w:r w:rsidRPr="009C7607">
        <w:t>Improve literacy and numeracy outcomes for Aboriginal students.</w:t>
      </w:r>
    </w:p>
    <w:p w:rsidR="003B0217" w:rsidRPr="003B0217" w:rsidRDefault="003B0217" w:rsidP="00455936">
      <w:pPr>
        <w:pStyle w:val="FootnoteText"/>
        <w:ind w:left="720" w:firstLine="720"/>
      </w:pPr>
      <w:r w:rsidRPr="003B0217">
        <w:rPr>
          <w:b/>
        </w:rPr>
        <w:t>2010</w:t>
      </w:r>
      <w:r w:rsidRPr="003B0217">
        <w:t xml:space="preserve"> - </w:t>
      </w:r>
      <w:r w:rsidRPr="003B0217">
        <w:tab/>
      </w:r>
    </w:p>
    <w:p w:rsidR="00263B70" w:rsidRPr="00AF7C68" w:rsidRDefault="003B0217" w:rsidP="00AF7C68">
      <w:pPr>
        <w:pStyle w:val="FootnoteText"/>
        <w:ind w:left="1440" w:firstLine="720"/>
      </w:pPr>
      <w:r w:rsidRPr="003B0217">
        <w:t xml:space="preserve">To increase the </w:t>
      </w:r>
      <w:r w:rsidR="00FA3694">
        <w:t>percentage</w:t>
      </w:r>
      <w:r w:rsidR="00455936">
        <w:t xml:space="preserve"> of students with agreed</w:t>
      </w:r>
      <w:r w:rsidRPr="003B0217">
        <w:t xml:space="preserve"> PLP’s </w:t>
      </w:r>
      <w:r w:rsidR="00455936">
        <w:t>by 50%</w:t>
      </w:r>
      <w:r w:rsidRPr="003B0217">
        <w:t xml:space="preserve"> by Dec 2010</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536"/>
        <w:gridCol w:w="567"/>
        <w:gridCol w:w="567"/>
        <w:gridCol w:w="567"/>
        <w:gridCol w:w="1843"/>
        <w:gridCol w:w="1964"/>
      </w:tblGrid>
      <w:tr w:rsidR="00627E1C" w:rsidRPr="00D03047" w:rsidTr="00627E1C">
        <w:tc>
          <w:tcPr>
            <w:tcW w:w="4644" w:type="dxa"/>
            <w:tcBorders>
              <w:top w:val="single" w:sz="4" w:space="0" w:color="auto"/>
              <w:bottom w:val="single" w:sz="4" w:space="0" w:color="auto"/>
            </w:tcBorders>
          </w:tcPr>
          <w:p w:rsidR="00627E1C" w:rsidRPr="00627E1C" w:rsidRDefault="00627E1C" w:rsidP="0099150E">
            <w:pPr>
              <w:rPr>
                <w:rFonts w:cs="Arial"/>
                <w:szCs w:val="24"/>
              </w:rPr>
            </w:pPr>
            <w:r w:rsidRPr="00627E1C">
              <w:rPr>
                <w:rFonts w:cs="Arial"/>
                <w:szCs w:val="24"/>
              </w:rPr>
              <w:t>Strategies</w:t>
            </w:r>
          </w:p>
        </w:tc>
        <w:tc>
          <w:tcPr>
            <w:tcW w:w="4536" w:type="dxa"/>
            <w:tcBorders>
              <w:top w:val="single" w:sz="4" w:space="0" w:color="auto"/>
              <w:bottom w:val="single" w:sz="4" w:space="0" w:color="auto"/>
            </w:tcBorders>
          </w:tcPr>
          <w:p w:rsidR="00627E1C" w:rsidRPr="00627E1C" w:rsidRDefault="00627E1C" w:rsidP="0099150E">
            <w:pPr>
              <w:rPr>
                <w:rFonts w:cs="Arial"/>
                <w:szCs w:val="24"/>
              </w:rPr>
            </w:pPr>
            <w:r w:rsidRPr="00627E1C">
              <w:rPr>
                <w:rFonts w:cs="Arial"/>
                <w:szCs w:val="24"/>
              </w:rPr>
              <w:t>Indicators</w:t>
            </w:r>
          </w:p>
        </w:tc>
        <w:tc>
          <w:tcPr>
            <w:tcW w:w="567" w:type="dxa"/>
            <w:tcBorders>
              <w:top w:val="single" w:sz="4" w:space="0" w:color="auto"/>
              <w:bottom w:val="single" w:sz="4" w:space="0" w:color="auto"/>
            </w:tcBorders>
            <w:shd w:val="clear" w:color="auto" w:fill="auto"/>
          </w:tcPr>
          <w:p w:rsidR="00627E1C" w:rsidRPr="00627E1C" w:rsidRDefault="00627E1C" w:rsidP="0099150E">
            <w:pPr>
              <w:pStyle w:val="Heading6"/>
              <w:jc w:val="left"/>
              <w:rPr>
                <w:rFonts w:cs="Arial"/>
                <w:b w:val="0"/>
                <w:sz w:val="24"/>
                <w:szCs w:val="24"/>
              </w:rPr>
            </w:pPr>
            <w:r w:rsidRPr="00627E1C">
              <w:rPr>
                <w:rFonts w:cs="Arial"/>
                <w:b w:val="0"/>
                <w:sz w:val="24"/>
                <w:szCs w:val="24"/>
              </w:rPr>
              <w:t>09</w:t>
            </w:r>
          </w:p>
        </w:tc>
        <w:tc>
          <w:tcPr>
            <w:tcW w:w="567" w:type="dxa"/>
            <w:tcBorders>
              <w:top w:val="single" w:sz="4" w:space="0" w:color="auto"/>
              <w:bottom w:val="single" w:sz="4" w:space="0" w:color="auto"/>
            </w:tcBorders>
            <w:shd w:val="clear" w:color="auto" w:fill="auto"/>
          </w:tcPr>
          <w:p w:rsidR="00627E1C" w:rsidRPr="00627E1C" w:rsidRDefault="00627E1C" w:rsidP="0099150E">
            <w:pPr>
              <w:pStyle w:val="Heading6"/>
              <w:jc w:val="left"/>
              <w:rPr>
                <w:rFonts w:cs="Arial"/>
                <w:b w:val="0"/>
                <w:sz w:val="24"/>
                <w:szCs w:val="24"/>
              </w:rPr>
            </w:pPr>
            <w:r w:rsidRPr="00627E1C">
              <w:rPr>
                <w:rFonts w:cs="Arial"/>
                <w:b w:val="0"/>
                <w:sz w:val="24"/>
                <w:szCs w:val="24"/>
              </w:rPr>
              <w:t>10</w:t>
            </w:r>
          </w:p>
        </w:tc>
        <w:tc>
          <w:tcPr>
            <w:tcW w:w="567" w:type="dxa"/>
            <w:tcBorders>
              <w:top w:val="single" w:sz="4" w:space="0" w:color="auto"/>
              <w:bottom w:val="single" w:sz="4" w:space="0" w:color="auto"/>
            </w:tcBorders>
            <w:shd w:val="clear" w:color="auto" w:fill="auto"/>
          </w:tcPr>
          <w:p w:rsidR="00627E1C" w:rsidRPr="00627E1C" w:rsidRDefault="00627E1C" w:rsidP="0099150E">
            <w:pPr>
              <w:pStyle w:val="Heading6"/>
              <w:jc w:val="left"/>
              <w:rPr>
                <w:rFonts w:cs="Arial"/>
                <w:b w:val="0"/>
                <w:sz w:val="24"/>
                <w:szCs w:val="24"/>
              </w:rPr>
            </w:pPr>
            <w:r w:rsidRPr="00627E1C">
              <w:rPr>
                <w:rFonts w:cs="Arial"/>
                <w:b w:val="0"/>
                <w:sz w:val="24"/>
                <w:szCs w:val="24"/>
              </w:rPr>
              <w:t>11</w:t>
            </w:r>
          </w:p>
        </w:tc>
        <w:tc>
          <w:tcPr>
            <w:tcW w:w="1843" w:type="dxa"/>
            <w:tcBorders>
              <w:top w:val="single" w:sz="4" w:space="0" w:color="auto"/>
              <w:bottom w:val="single" w:sz="4" w:space="0" w:color="auto"/>
            </w:tcBorders>
          </w:tcPr>
          <w:p w:rsidR="00627E1C" w:rsidRPr="00627E1C" w:rsidRDefault="00627E1C" w:rsidP="0099150E">
            <w:pPr>
              <w:pStyle w:val="Heading6"/>
              <w:jc w:val="left"/>
              <w:rPr>
                <w:rFonts w:cs="Arial"/>
                <w:b w:val="0"/>
                <w:sz w:val="24"/>
                <w:szCs w:val="24"/>
              </w:rPr>
            </w:pPr>
            <w:r w:rsidRPr="00627E1C">
              <w:rPr>
                <w:rFonts w:cs="Arial"/>
                <w:b w:val="0"/>
                <w:sz w:val="24"/>
                <w:szCs w:val="24"/>
              </w:rPr>
              <w:t>Responsibility</w:t>
            </w:r>
          </w:p>
        </w:tc>
        <w:tc>
          <w:tcPr>
            <w:tcW w:w="1964" w:type="dxa"/>
            <w:tcBorders>
              <w:top w:val="single" w:sz="4" w:space="0" w:color="auto"/>
              <w:bottom w:val="single" w:sz="4" w:space="0" w:color="auto"/>
            </w:tcBorders>
          </w:tcPr>
          <w:p w:rsidR="00627E1C" w:rsidRPr="00AF7C68" w:rsidRDefault="00627E1C" w:rsidP="0099150E">
            <w:pPr>
              <w:rPr>
                <w:rFonts w:cs="Arial"/>
                <w:b/>
                <w:sz w:val="22"/>
                <w:szCs w:val="22"/>
              </w:rPr>
            </w:pPr>
            <w:r w:rsidRPr="00AF7C68">
              <w:rPr>
                <w:rFonts w:cs="Arial"/>
                <w:b/>
                <w:sz w:val="22"/>
                <w:szCs w:val="22"/>
              </w:rPr>
              <w:t>Resources and Funding Source</w:t>
            </w:r>
          </w:p>
        </w:tc>
      </w:tr>
      <w:tr w:rsidR="00FD4A48" w:rsidRPr="00D03047" w:rsidTr="00627E1C">
        <w:tc>
          <w:tcPr>
            <w:tcW w:w="4644" w:type="dxa"/>
            <w:tcBorders>
              <w:top w:val="single" w:sz="4" w:space="0" w:color="auto"/>
              <w:bottom w:val="single" w:sz="4" w:space="0" w:color="auto"/>
            </w:tcBorders>
          </w:tcPr>
          <w:p w:rsidR="00FD4A48" w:rsidRPr="00FD4A48" w:rsidRDefault="00FD4A48" w:rsidP="0099150E">
            <w:pPr>
              <w:rPr>
                <w:rFonts w:cs="Arial"/>
                <w:sz w:val="20"/>
              </w:rPr>
            </w:pPr>
          </w:p>
          <w:p w:rsidR="00FD4A48" w:rsidRPr="00FD4A48" w:rsidRDefault="00FD4A48" w:rsidP="0099150E">
            <w:pPr>
              <w:rPr>
                <w:rFonts w:cs="Arial"/>
                <w:sz w:val="20"/>
              </w:rPr>
            </w:pPr>
            <w:r w:rsidRPr="00FD4A48">
              <w:rPr>
                <w:rFonts w:cs="Arial"/>
                <w:sz w:val="20"/>
              </w:rPr>
              <w:t>Implement the 2008 Aboriginal Education and Training Policy.</w:t>
            </w:r>
          </w:p>
          <w:p w:rsidR="00FD4A48" w:rsidRPr="00FD4A48" w:rsidRDefault="00FD4A48" w:rsidP="0099150E">
            <w:pPr>
              <w:rPr>
                <w:rFonts w:cs="Arial"/>
                <w:sz w:val="20"/>
              </w:rPr>
            </w:pPr>
          </w:p>
          <w:p w:rsidR="00FD4A48" w:rsidRPr="00FD4A48" w:rsidRDefault="00FD4A48" w:rsidP="0099150E">
            <w:pPr>
              <w:pStyle w:val="Pa42"/>
              <w:numPr>
                <w:ilvl w:val="0"/>
                <w:numId w:val="19"/>
              </w:numPr>
              <w:rPr>
                <w:rStyle w:val="A11"/>
                <w:rFonts w:ascii="Arial" w:hAnsi="Arial" w:cs="Arial"/>
                <w:color w:val="auto"/>
                <w:sz w:val="20"/>
                <w:szCs w:val="20"/>
              </w:rPr>
            </w:pPr>
            <w:r w:rsidRPr="00FD4A48">
              <w:rPr>
                <w:rStyle w:val="A11"/>
                <w:rFonts w:ascii="Arial" w:hAnsi="Arial" w:cs="Arial"/>
                <w:color w:val="auto"/>
                <w:sz w:val="20"/>
                <w:szCs w:val="20"/>
              </w:rPr>
              <w:t>Provide ongoing professional learning in consultation with local AECGs to engage local Aboriginal community members to build whole school community competencies in Aboriginal cultures at a local level (R6)</w:t>
            </w:r>
          </w:p>
          <w:p w:rsidR="00FD4A48" w:rsidRPr="00FD4A48" w:rsidRDefault="00FD4A48" w:rsidP="0099150E">
            <w:pPr>
              <w:rPr>
                <w:rFonts w:cs="Arial"/>
                <w:sz w:val="20"/>
              </w:rPr>
            </w:pPr>
          </w:p>
          <w:p w:rsidR="00FD4A48" w:rsidRPr="00FD4A48" w:rsidRDefault="00FD4A48" w:rsidP="0099150E">
            <w:pPr>
              <w:pStyle w:val="Pa26"/>
              <w:pageBreakBefore/>
              <w:numPr>
                <w:ilvl w:val="0"/>
                <w:numId w:val="19"/>
              </w:numPr>
              <w:rPr>
                <w:rStyle w:val="A11"/>
                <w:rFonts w:ascii="Arial" w:hAnsi="Arial" w:cs="Arial"/>
                <w:color w:val="auto"/>
                <w:sz w:val="20"/>
                <w:szCs w:val="20"/>
              </w:rPr>
            </w:pPr>
            <w:r w:rsidRPr="00FD4A48">
              <w:rPr>
                <w:rStyle w:val="A11"/>
                <w:rFonts w:ascii="Arial" w:hAnsi="Arial" w:cs="Arial"/>
                <w:color w:val="auto"/>
                <w:sz w:val="20"/>
                <w:szCs w:val="20"/>
              </w:rPr>
              <w:t>Build relationships with the local AECG and the local Aboriginal community to strengthen partnerships through genuine decision making between the school executive and the local Aboriginal community. (R6)</w:t>
            </w:r>
          </w:p>
          <w:p w:rsidR="00FD4A48" w:rsidRPr="00FD4A48" w:rsidRDefault="00FD4A48" w:rsidP="0099150E">
            <w:pPr>
              <w:ind w:left="360"/>
              <w:rPr>
                <w:rFonts w:cs="Arial"/>
                <w:sz w:val="20"/>
              </w:rPr>
            </w:pPr>
            <w:r w:rsidRPr="00FD4A48">
              <w:rPr>
                <w:rFonts w:cs="Arial"/>
                <w:sz w:val="20"/>
              </w:rPr>
              <w:t xml:space="preserve">- Member of school executive to attend all   AECG meetings </w:t>
            </w:r>
          </w:p>
          <w:p w:rsidR="00FD4A48" w:rsidRPr="00FD4A48" w:rsidRDefault="00FD4A48" w:rsidP="003D1525">
            <w:pPr>
              <w:tabs>
                <w:tab w:val="num" w:pos="840"/>
              </w:tabs>
              <w:rPr>
                <w:rFonts w:cs="Arial"/>
                <w:b/>
                <w:sz w:val="20"/>
              </w:rPr>
            </w:pPr>
          </w:p>
        </w:tc>
        <w:tc>
          <w:tcPr>
            <w:tcW w:w="4536" w:type="dxa"/>
            <w:tcBorders>
              <w:top w:val="single" w:sz="4" w:space="0" w:color="auto"/>
              <w:bottom w:val="single" w:sz="4" w:space="0" w:color="auto"/>
            </w:tcBorders>
          </w:tcPr>
          <w:p w:rsidR="00FD4A48" w:rsidRPr="00FD4A48" w:rsidRDefault="00FD4A48" w:rsidP="0099150E">
            <w:pPr>
              <w:rPr>
                <w:rFonts w:cs="Arial"/>
                <w:sz w:val="20"/>
              </w:rPr>
            </w:pPr>
          </w:p>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p w:rsidR="00FD4A48" w:rsidRPr="003D1525" w:rsidRDefault="00FD4A48" w:rsidP="00FD4A48"/>
          <w:p w:rsidR="00FD4A48" w:rsidRPr="003D1525" w:rsidRDefault="00FD4A48" w:rsidP="00FD4A48"/>
          <w:p w:rsidR="00FD4A48" w:rsidRPr="003D1525" w:rsidRDefault="00FD4A48" w:rsidP="00FD4A48"/>
          <w:p w:rsidR="004448B3" w:rsidRPr="00FE5AF0" w:rsidRDefault="004448B3" w:rsidP="004448B3">
            <w:pPr>
              <w:rPr>
                <w:rFonts w:cs="Arial"/>
                <w:b/>
                <w:sz w:val="28"/>
                <w:szCs w:val="28"/>
              </w:rPr>
            </w:pPr>
            <w:r w:rsidRPr="00FE5AF0">
              <w:rPr>
                <w:rFonts w:cs="Arial"/>
                <w:b/>
                <w:sz w:val="28"/>
                <w:szCs w:val="28"/>
              </w:rPr>
              <w:sym w:font="Wingdings 2" w:char="F050"/>
            </w:r>
          </w:p>
          <w:p w:rsidR="00FD4A48" w:rsidRPr="003D1525" w:rsidRDefault="00FD4A48" w:rsidP="00FD4A48"/>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1843" w:type="dxa"/>
            <w:tcBorders>
              <w:top w:val="single" w:sz="4" w:space="0" w:color="auto"/>
              <w:bottom w:val="single" w:sz="4" w:space="0" w:color="auto"/>
            </w:tcBorders>
          </w:tcPr>
          <w:p w:rsidR="00FD4A48" w:rsidRPr="003D1525" w:rsidRDefault="00FD4A48" w:rsidP="0099150E">
            <w:pPr>
              <w:pStyle w:val="Heading6"/>
              <w:jc w:val="left"/>
              <w:rPr>
                <w:rFonts w:cs="Arial"/>
                <w:b w:val="0"/>
                <w:sz w:val="20"/>
              </w:rPr>
            </w:pPr>
          </w:p>
          <w:p w:rsidR="003D1525" w:rsidRPr="003D1525" w:rsidRDefault="003D1525" w:rsidP="003D1525">
            <w:pPr>
              <w:rPr>
                <w:sz w:val="20"/>
              </w:rPr>
            </w:pPr>
          </w:p>
          <w:p w:rsidR="003D1525" w:rsidRPr="003D1525" w:rsidRDefault="003D1525" w:rsidP="003D1525">
            <w:pPr>
              <w:rPr>
                <w:sz w:val="20"/>
              </w:rPr>
            </w:pPr>
          </w:p>
          <w:p w:rsidR="003D1525" w:rsidRPr="003D1525" w:rsidRDefault="003D1525" w:rsidP="003D1525">
            <w:pPr>
              <w:rPr>
                <w:sz w:val="20"/>
              </w:rPr>
            </w:pPr>
          </w:p>
          <w:p w:rsidR="003D1525" w:rsidRDefault="00455936" w:rsidP="003D1525">
            <w:pPr>
              <w:rPr>
                <w:sz w:val="20"/>
              </w:rPr>
            </w:pPr>
            <w:r>
              <w:rPr>
                <w:sz w:val="20"/>
              </w:rPr>
              <w:t>AECG</w:t>
            </w: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455936" w:rsidRPr="00D03047" w:rsidRDefault="00627E1C" w:rsidP="00455936">
            <w:pPr>
              <w:pStyle w:val="Heading6"/>
              <w:jc w:val="left"/>
              <w:rPr>
                <w:rFonts w:cs="Arial"/>
                <w:b w:val="0"/>
                <w:sz w:val="20"/>
              </w:rPr>
            </w:pPr>
            <w:r>
              <w:rPr>
                <w:rFonts w:cs="Arial"/>
                <w:b w:val="0"/>
                <w:sz w:val="20"/>
              </w:rPr>
              <w:t>executive</w:t>
            </w: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Pr="003D1525" w:rsidRDefault="003D1525" w:rsidP="003D1525">
            <w:pPr>
              <w:rPr>
                <w:sz w:val="20"/>
              </w:rPr>
            </w:pPr>
          </w:p>
        </w:tc>
        <w:tc>
          <w:tcPr>
            <w:tcW w:w="1964" w:type="dxa"/>
            <w:tcBorders>
              <w:top w:val="single" w:sz="4" w:space="0" w:color="auto"/>
              <w:bottom w:val="single" w:sz="4" w:space="0" w:color="auto"/>
            </w:tcBorders>
          </w:tcPr>
          <w:p w:rsidR="00FD4A48" w:rsidRPr="003D1525" w:rsidRDefault="00FD4A48" w:rsidP="0099150E">
            <w:pPr>
              <w:rPr>
                <w:rFonts w:cs="Arial"/>
                <w:b/>
                <w:sz w:val="20"/>
              </w:rPr>
            </w:pPr>
          </w:p>
        </w:tc>
      </w:tr>
      <w:tr w:rsidR="00FD4A48" w:rsidRPr="00D03047" w:rsidTr="00627E1C">
        <w:tc>
          <w:tcPr>
            <w:tcW w:w="4644" w:type="dxa"/>
            <w:tcBorders>
              <w:top w:val="single" w:sz="4" w:space="0" w:color="auto"/>
              <w:bottom w:val="single" w:sz="4" w:space="0" w:color="auto"/>
            </w:tcBorders>
          </w:tcPr>
          <w:p w:rsidR="00FD4A48" w:rsidRPr="003D1525" w:rsidRDefault="00FD4A48" w:rsidP="003D1525">
            <w:pPr>
              <w:pStyle w:val="Pa26"/>
              <w:numPr>
                <w:ilvl w:val="0"/>
                <w:numId w:val="19"/>
              </w:numPr>
              <w:rPr>
                <w:rFonts w:ascii="Arial" w:hAnsi="Arial" w:cs="Arial"/>
                <w:sz w:val="20"/>
                <w:szCs w:val="20"/>
              </w:rPr>
            </w:pPr>
            <w:r w:rsidRPr="003D1525">
              <w:rPr>
                <w:rStyle w:val="A11"/>
                <w:rFonts w:ascii="Arial" w:hAnsi="Arial" w:cs="Arial"/>
                <w:color w:val="auto"/>
                <w:sz w:val="20"/>
                <w:szCs w:val="20"/>
              </w:rPr>
              <w:t>Teachers’ individual professional learning plans will include a specific focus on bridging the gap in outcomes between Aboriginal and non-Aboriginal students.(R2</w:t>
            </w:r>
            <w:r w:rsidR="003D1525">
              <w:rPr>
                <w:rStyle w:val="A11"/>
                <w:rFonts w:ascii="Arial" w:hAnsi="Arial" w:cs="Arial"/>
                <w:color w:val="auto"/>
                <w:sz w:val="20"/>
                <w:szCs w:val="20"/>
              </w:rPr>
              <w:t>)</w:t>
            </w:r>
          </w:p>
        </w:tc>
        <w:tc>
          <w:tcPr>
            <w:tcW w:w="4536" w:type="dxa"/>
            <w:tcBorders>
              <w:top w:val="single" w:sz="4" w:space="0" w:color="auto"/>
              <w:bottom w:val="single" w:sz="4" w:space="0" w:color="auto"/>
            </w:tcBorders>
          </w:tcPr>
          <w:p w:rsidR="00FD4A48" w:rsidRPr="003D1525" w:rsidRDefault="00FD4A48" w:rsidP="0099150E">
            <w:pPr>
              <w:rPr>
                <w:rFonts w:cs="Arial"/>
                <w:sz w:val="20"/>
              </w:rPr>
            </w:pPr>
          </w:p>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567" w:type="dxa"/>
            <w:tcBorders>
              <w:top w:val="single" w:sz="4" w:space="0" w:color="auto"/>
              <w:bottom w:val="single" w:sz="4" w:space="0" w:color="auto"/>
            </w:tcBorders>
            <w:shd w:val="clear" w:color="auto" w:fill="auto"/>
          </w:tcPr>
          <w:p w:rsidR="004448B3" w:rsidRPr="00FE5AF0" w:rsidRDefault="004448B3" w:rsidP="004448B3">
            <w:pPr>
              <w:rPr>
                <w:rFonts w:cs="Arial"/>
                <w:b/>
                <w:sz w:val="28"/>
                <w:szCs w:val="28"/>
              </w:rPr>
            </w:pPr>
            <w:r w:rsidRPr="00FE5AF0">
              <w:rPr>
                <w:rFonts w:cs="Arial"/>
                <w:b/>
                <w:sz w:val="28"/>
                <w:szCs w:val="28"/>
              </w:rPr>
              <w:sym w:font="Wingdings 2" w:char="F050"/>
            </w:r>
          </w:p>
          <w:p w:rsidR="00FD4A48" w:rsidRPr="003D1525" w:rsidRDefault="00FD4A48" w:rsidP="0099150E">
            <w:pPr>
              <w:pStyle w:val="Heading6"/>
              <w:jc w:val="left"/>
              <w:rPr>
                <w:rFonts w:cs="Arial"/>
                <w:b w:val="0"/>
                <w:sz w:val="20"/>
              </w:rPr>
            </w:pPr>
          </w:p>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1843" w:type="dxa"/>
            <w:tcBorders>
              <w:top w:val="single" w:sz="4" w:space="0" w:color="auto"/>
              <w:bottom w:val="single" w:sz="4" w:space="0" w:color="auto"/>
            </w:tcBorders>
          </w:tcPr>
          <w:p w:rsidR="00FD4A48" w:rsidRPr="003D1525" w:rsidRDefault="003D1525" w:rsidP="0099150E">
            <w:pPr>
              <w:pStyle w:val="Heading6"/>
              <w:jc w:val="left"/>
              <w:rPr>
                <w:rFonts w:cs="Arial"/>
                <w:b w:val="0"/>
                <w:sz w:val="20"/>
              </w:rPr>
            </w:pPr>
            <w:r>
              <w:rPr>
                <w:rFonts w:cs="Arial"/>
                <w:b w:val="0"/>
                <w:sz w:val="20"/>
              </w:rPr>
              <w:t>All teachers</w:t>
            </w:r>
          </w:p>
        </w:tc>
        <w:tc>
          <w:tcPr>
            <w:tcW w:w="1964" w:type="dxa"/>
            <w:tcBorders>
              <w:top w:val="single" w:sz="4" w:space="0" w:color="auto"/>
              <w:bottom w:val="single" w:sz="4" w:space="0" w:color="auto"/>
            </w:tcBorders>
          </w:tcPr>
          <w:p w:rsidR="00FD4A48" w:rsidRPr="00627E1C" w:rsidRDefault="00627E1C" w:rsidP="0099150E">
            <w:pPr>
              <w:rPr>
                <w:rFonts w:cs="Arial"/>
                <w:b/>
                <w:color w:val="984806" w:themeColor="accent6" w:themeShade="80"/>
                <w:sz w:val="22"/>
                <w:szCs w:val="22"/>
              </w:rPr>
            </w:pPr>
            <w:r>
              <w:rPr>
                <w:rFonts w:cs="Arial"/>
                <w:b/>
                <w:color w:val="984806" w:themeColor="accent6" w:themeShade="80"/>
                <w:sz w:val="22"/>
                <w:szCs w:val="22"/>
              </w:rPr>
              <w:t>$12</w:t>
            </w:r>
            <w:r w:rsidRPr="00627E1C">
              <w:rPr>
                <w:rFonts w:cs="Arial"/>
                <w:b/>
                <w:color w:val="984806" w:themeColor="accent6" w:themeShade="80"/>
                <w:sz w:val="22"/>
                <w:szCs w:val="22"/>
              </w:rPr>
              <w:t>00 TPL 2010</w:t>
            </w:r>
          </w:p>
        </w:tc>
      </w:tr>
      <w:tr w:rsidR="00FD4A48" w:rsidRPr="00D03047" w:rsidTr="00627E1C">
        <w:tc>
          <w:tcPr>
            <w:tcW w:w="4644" w:type="dxa"/>
            <w:tcBorders>
              <w:top w:val="single" w:sz="4" w:space="0" w:color="auto"/>
              <w:bottom w:val="single" w:sz="4" w:space="0" w:color="auto"/>
            </w:tcBorders>
          </w:tcPr>
          <w:p w:rsidR="00FD4A48" w:rsidRPr="003D1525" w:rsidRDefault="00FD4A48" w:rsidP="0099150E">
            <w:pPr>
              <w:rPr>
                <w:rFonts w:cs="Arial"/>
                <w:sz w:val="20"/>
              </w:rPr>
            </w:pPr>
            <w:r w:rsidRPr="003D1525">
              <w:rPr>
                <w:rFonts w:cs="Arial"/>
                <w:sz w:val="20"/>
              </w:rPr>
              <w:t xml:space="preserve">Implement effective strategies to improve </w:t>
            </w:r>
            <w:r w:rsidRPr="003D1525">
              <w:rPr>
                <w:rFonts w:cs="Arial"/>
                <w:sz w:val="20"/>
              </w:rPr>
              <w:lastRenderedPageBreak/>
              <w:t xml:space="preserve">Aboriginal student </w:t>
            </w:r>
            <w:r w:rsidR="001C7D66">
              <w:rPr>
                <w:rFonts w:cs="Arial"/>
                <w:sz w:val="20"/>
              </w:rPr>
              <w:t>s’</w:t>
            </w:r>
            <w:r w:rsidRPr="003D1525">
              <w:rPr>
                <w:rFonts w:cs="Arial"/>
                <w:sz w:val="20"/>
              </w:rPr>
              <w:t>attendance and retention rates to ensure their successful participation in education.</w:t>
            </w:r>
          </w:p>
          <w:p w:rsidR="00FD4A48" w:rsidRPr="003D1525" w:rsidRDefault="00FD4A48" w:rsidP="0099150E">
            <w:pPr>
              <w:rPr>
                <w:rFonts w:cs="Arial"/>
                <w:sz w:val="20"/>
              </w:rPr>
            </w:pPr>
          </w:p>
          <w:p w:rsidR="00FD4A48" w:rsidRPr="003D1525" w:rsidRDefault="00FD4A48" w:rsidP="0099150E">
            <w:pPr>
              <w:pStyle w:val="Pa42"/>
              <w:numPr>
                <w:ilvl w:val="0"/>
                <w:numId w:val="19"/>
              </w:numPr>
              <w:rPr>
                <w:rStyle w:val="A11"/>
                <w:rFonts w:ascii="Arial" w:hAnsi="Arial" w:cs="Arial"/>
                <w:color w:val="auto"/>
                <w:sz w:val="20"/>
                <w:szCs w:val="20"/>
              </w:rPr>
            </w:pPr>
            <w:r w:rsidRPr="003D1525">
              <w:rPr>
                <w:rStyle w:val="A11"/>
                <w:rFonts w:ascii="Arial" w:hAnsi="Arial" w:cs="Arial"/>
                <w:color w:val="auto"/>
                <w:sz w:val="20"/>
                <w:szCs w:val="20"/>
              </w:rPr>
              <w:t>Increase school based traineeships and apprenticeships for Aboriginal students through partnerships with business and Aboriginal community organisations at a local level. (R4)</w:t>
            </w:r>
          </w:p>
          <w:p w:rsidR="00FD4A48" w:rsidRPr="003D1525" w:rsidRDefault="00FD4A48" w:rsidP="0099150E">
            <w:pPr>
              <w:rPr>
                <w:rFonts w:cs="Arial"/>
                <w:sz w:val="20"/>
              </w:rPr>
            </w:pPr>
          </w:p>
          <w:p w:rsidR="00FD4A48" w:rsidRPr="003D1525" w:rsidRDefault="00FD4A48" w:rsidP="0099150E">
            <w:pPr>
              <w:pStyle w:val="Pa26"/>
              <w:numPr>
                <w:ilvl w:val="0"/>
                <w:numId w:val="19"/>
              </w:numPr>
              <w:rPr>
                <w:rFonts w:ascii="Arial" w:hAnsi="Arial" w:cs="Arial"/>
                <w:sz w:val="20"/>
                <w:szCs w:val="20"/>
              </w:rPr>
            </w:pPr>
            <w:r w:rsidRPr="003D1525">
              <w:rPr>
                <w:rStyle w:val="A11"/>
                <w:rFonts w:ascii="Arial" w:hAnsi="Arial" w:cs="Arial"/>
                <w:color w:val="auto"/>
                <w:sz w:val="20"/>
                <w:szCs w:val="20"/>
              </w:rPr>
              <w:t>Provide additional opportunities for school leadership teams to meet with community and family of Aboriginal students, local AECG and Aboriginal community members to report on progress towards Aboriginal student achievement and collaborate on possible strategies and initiatives.   .(R5)</w:t>
            </w:r>
          </w:p>
          <w:p w:rsidR="00FD4A48" w:rsidRPr="003D1525" w:rsidRDefault="00FD4A48" w:rsidP="0099150E">
            <w:pPr>
              <w:rPr>
                <w:rFonts w:cs="Arial"/>
                <w:sz w:val="20"/>
              </w:rPr>
            </w:pPr>
          </w:p>
          <w:p w:rsidR="00FD4A48" w:rsidRPr="003D1525" w:rsidRDefault="00FD4A48" w:rsidP="0099150E">
            <w:pPr>
              <w:pStyle w:val="Pa42"/>
              <w:numPr>
                <w:ilvl w:val="0"/>
                <w:numId w:val="19"/>
              </w:numPr>
              <w:rPr>
                <w:rStyle w:val="A11"/>
                <w:rFonts w:ascii="Arial" w:hAnsi="Arial" w:cs="Arial"/>
                <w:color w:val="auto"/>
                <w:sz w:val="20"/>
                <w:szCs w:val="20"/>
              </w:rPr>
            </w:pPr>
            <w:r w:rsidRPr="003D1525">
              <w:rPr>
                <w:rStyle w:val="A11"/>
                <w:rFonts w:ascii="Arial" w:hAnsi="Arial" w:cs="Arial"/>
                <w:color w:val="auto"/>
                <w:sz w:val="20"/>
                <w:szCs w:val="20"/>
              </w:rPr>
              <w:t>Conduct focus group interviews with parents and community members to get feedback on their perceptions of the school. .(R5)</w:t>
            </w:r>
          </w:p>
          <w:p w:rsidR="00FD4A48" w:rsidRPr="003D1525" w:rsidRDefault="00FD4A48" w:rsidP="0099150E">
            <w:pPr>
              <w:rPr>
                <w:rFonts w:cs="Arial"/>
                <w:sz w:val="20"/>
              </w:rPr>
            </w:pPr>
          </w:p>
          <w:p w:rsidR="00FD4A48" w:rsidRPr="003D1525" w:rsidRDefault="00FD4A48" w:rsidP="0099150E">
            <w:pPr>
              <w:pStyle w:val="Pa42"/>
              <w:numPr>
                <w:ilvl w:val="0"/>
                <w:numId w:val="19"/>
              </w:numPr>
              <w:rPr>
                <w:rStyle w:val="A11"/>
                <w:rFonts w:ascii="Arial" w:hAnsi="Arial" w:cs="Arial"/>
                <w:color w:val="auto"/>
                <w:sz w:val="20"/>
                <w:szCs w:val="20"/>
              </w:rPr>
            </w:pPr>
            <w:r w:rsidRPr="003D1525">
              <w:rPr>
                <w:rStyle w:val="A11"/>
                <w:rFonts w:ascii="Arial" w:hAnsi="Arial" w:cs="Arial"/>
                <w:color w:val="auto"/>
                <w:sz w:val="20"/>
                <w:szCs w:val="20"/>
              </w:rPr>
              <w:t>E</w:t>
            </w:r>
            <w:r w:rsidR="003D1525">
              <w:rPr>
                <w:rStyle w:val="A11"/>
                <w:rFonts w:ascii="Arial" w:hAnsi="Arial" w:cs="Arial"/>
                <w:color w:val="auto"/>
                <w:sz w:val="20"/>
                <w:szCs w:val="20"/>
              </w:rPr>
              <w:t>nlist</w:t>
            </w:r>
            <w:r w:rsidRPr="003D1525">
              <w:rPr>
                <w:rStyle w:val="A11"/>
                <w:rFonts w:ascii="Arial" w:hAnsi="Arial" w:cs="Arial"/>
                <w:color w:val="auto"/>
                <w:sz w:val="20"/>
                <w:szCs w:val="20"/>
              </w:rPr>
              <w:t xml:space="preserve"> specialist support services,</w:t>
            </w:r>
          </w:p>
          <w:p w:rsidR="00FD4A48" w:rsidRPr="003D1525" w:rsidRDefault="00FD4A48" w:rsidP="0099150E">
            <w:pPr>
              <w:pStyle w:val="Pa42"/>
              <w:ind w:left="360"/>
              <w:rPr>
                <w:rStyle w:val="A11"/>
                <w:rFonts w:ascii="Arial" w:hAnsi="Arial" w:cs="Arial"/>
                <w:color w:val="auto"/>
                <w:sz w:val="20"/>
                <w:szCs w:val="20"/>
              </w:rPr>
            </w:pPr>
            <w:r w:rsidRPr="003D1525">
              <w:rPr>
                <w:rStyle w:val="A11"/>
                <w:rFonts w:ascii="Arial" w:hAnsi="Arial" w:cs="Arial"/>
                <w:color w:val="auto"/>
                <w:sz w:val="20"/>
                <w:szCs w:val="20"/>
              </w:rPr>
              <w:t xml:space="preserve">- allied health services, </w:t>
            </w:r>
          </w:p>
          <w:p w:rsidR="00FD4A48" w:rsidRPr="003D1525" w:rsidRDefault="00FD4A48" w:rsidP="0099150E">
            <w:pPr>
              <w:pStyle w:val="Pa42"/>
              <w:ind w:left="360"/>
              <w:rPr>
                <w:rStyle w:val="A11"/>
                <w:rFonts w:ascii="Arial" w:hAnsi="Arial" w:cs="Arial"/>
                <w:color w:val="auto"/>
                <w:sz w:val="20"/>
                <w:szCs w:val="20"/>
              </w:rPr>
            </w:pPr>
            <w:r w:rsidRPr="003D1525">
              <w:rPr>
                <w:rStyle w:val="A11"/>
                <w:rFonts w:ascii="Arial" w:hAnsi="Arial" w:cs="Arial"/>
                <w:color w:val="auto"/>
                <w:sz w:val="20"/>
                <w:szCs w:val="20"/>
              </w:rPr>
              <w:t xml:space="preserve">- counselling services and </w:t>
            </w:r>
          </w:p>
          <w:p w:rsidR="00FD4A48" w:rsidRPr="00627E1C" w:rsidRDefault="00FD4A48" w:rsidP="00627E1C">
            <w:pPr>
              <w:pStyle w:val="Pa42"/>
              <w:ind w:left="360"/>
              <w:rPr>
                <w:rFonts w:ascii="Arial" w:hAnsi="Arial" w:cs="Arial"/>
                <w:sz w:val="20"/>
                <w:szCs w:val="20"/>
              </w:rPr>
            </w:pPr>
            <w:r w:rsidRPr="003D1525">
              <w:rPr>
                <w:rStyle w:val="A11"/>
                <w:rFonts w:ascii="Arial" w:hAnsi="Arial" w:cs="Arial"/>
                <w:color w:val="auto"/>
                <w:sz w:val="20"/>
                <w:szCs w:val="20"/>
              </w:rPr>
              <w:t>- home school liaison officers. (R6)</w:t>
            </w:r>
          </w:p>
          <w:p w:rsidR="00FD4A48" w:rsidRPr="003D1525" w:rsidRDefault="00FD4A48" w:rsidP="00627E1C">
            <w:pPr>
              <w:pStyle w:val="Pa42"/>
              <w:ind w:left="360"/>
              <w:rPr>
                <w:rFonts w:cs="Arial"/>
                <w:sz w:val="20"/>
              </w:rPr>
            </w:pPr>
          </w:p>
        </w:tc>
        <w:tc>
          <w:tcPr>
            <w:tcW w:w="4536" w:type="dxa"/>
            <w:tcBorders>
              <w:top w:val="single" w:sz="4" w:space="0" w:color="auto"/>
              <w:bottom w:val="single" w:sz="4" w:space="0" w:color="auto"/>
            </w:tcBorders>
          </w:tcPr>
          <w:p w:rsidR="00FD4A48" w:rsidRPr="003D1525" w:rsidRDefault="00FD4A48" w:rsidP="0099150E">
            <w:pPr>
              <w:rPr>
                <w:rFonts w:cs="Arial"/>
                <w:sz w:val="20"/>
              </w:rPr>
            </w:pPr>
          </w:p>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567" w:type="dxa"/>
            <w:tcBorders>
              <w:top w:val="single" w:sz="4" w:space="0" w:color="auto"/>
              <w:bottom w:val="single" w:sz="4" w:space="0" w:color="auto"/>
            </w:tcBorders>
            <w:shd w:val="clear" w:color="auto" w:fill="auto"/>
          </w:tcPr>
          <w:p w:rsidR="00FD4A48" w:rsidRDefault="00FD4A48" w:rsidP="0099150E">
            <w:pPr>
              <w:pStyle w:val="Heading6"/>
              <w:jc w:val="left"/>
              <w:rPr>
                <w:rFonts w:cs="Arial"/>
                <w:b w:val="0"/>
                <w:sz w:val="20"/>
              </w:rPr>
            </w:pPr>
          </w:p>
          <w:p w:rsidR="004448B3" w:rsidRPr="00FE5AF0" w:rsidRDefault="004448B3" w:rsidP="004448B3">
            <w:pPr>
              <w:rPr>
                <w:rFonts w:cs="Arial"/>
                <w:b/>
                <w:sz w:val="28"/>
                <w:szCs w:val="28"/>
              </w:rPr>
            </w:pPr>
            <w:r w:rsidRPr="00FE5AF0">
              <w:rPr>
                <w:rFonts w:cs="Arial"/>
                <w:b/>
                <w:sz w:val="28"/>
                <w:szCs w:val="28"/>
              </w:rPr>
              <w:lastRenderedPageBreak/>
              <w:sym w:font="Wingdings 2" w:char="F050"/>
            </w:r>
          </w:p>
          <w:p w:rsidR="004448B3" w:rsidRPr="004448B3" w:rsidRDefault="004448B3" w:rsidP="004448B3"/>
        </w:tc>
        <w:tc>
          <w:tcPr>
            <w:tcW w:w="567" w:type="dxa"/>
            <w:tcBorders>
              <w:top w:val="single" w:sz="4" w:space="0" w:color="auto"/>
              <w:bottom w:val="single" w:sz="4" w:space="0" w:color="auto"/>
            </w:tcBorders>
            <w:shd w:val="clear" w:color="auto" w:fill="auto"/>
          </w:tcPr>
          <w:p w:rsidR="00FD4A48" w:rsidRDefault="00FD4A48" w:rsidP="0099150E">
            <w:pPr>
              <w:pStyle w:val="Heading6"/>
              <w:jc w:val="left"/>
              <w:rPr>
                <w:rFonts w:cs="Arial"/>
                <w:b w:val="0"/>
                <w:sz w:val="20"/>
              </w:rPr>
            </w:pPr>
          </w:p>
          <w:p w:rsidR="004448B3" w:rsidRPr="00FE5AF0" w:rsidRDefault="004448B3" w:rsidP="004448B3">
            <w:pPr>
              <w:rPr>
                <w:rFonts w:cs="Arial"/>
                <w:b/>
                <w:sz w:val="28"/>
                <w:szCs w:val="28"/>
              </w:rPr>
            </w:pPr>
            <w:r w:rsidRPr="00FE5AF0">
              <w:rPr>
                <w:rFonts w:cs="Arial"/>
                <w:b/>
                <w:sz w:val="28"/>
                <w:szCs w:val="28"/>
              </w:rPr>
              <w:lastRenderedPageBreak/>
              <w:sym w:font="Wingdings 2" w:char="F050"/>
            </w:r>
          </w:p>
          <w:p w:rsidR="004448B3" w:rsidRPr="004448B3" w:rsidRDefault="004448B3" w:rsidP="004448B3"/>
        </w:tc>
        <w:tc>
          <w:tcPr>
            <w:tcW w:w="1843" w:type="dxa"/>
            <w:tcBorders>
              <w:top w:val="single" w:sz="4" w:space="0" w:color="auto"/>
              <w:bottom w:val="single" w:sz="4" w:space="0" w:color="auto"/>
            </w:tcBorders>
          </w:tcPr>
          <w:p w:rsidR="00455936" w:rsidRPr="00D03047" w:rsidRDefault="00455936" w:rsidP="00455936">
            <w:pPr>
              <w:pStyle w:val="Heading6"/>
              <w:jc w:val="left"/>
              <w:rPr>
                <w:rFonts w:cs="Arial"/>
                <w:b w:val="0"/>
                <w:sz w:val="20"/>
              </w:rPr>
            </w:pPr>
            <w:r>
              <w:rPr>
                <w:rFonts w:cs="Arial"/>
                <w:b w:val="0"/>
                <w:sz w:val="20"/>
              </w:rPr>
              <w:lastRenderedPageBreak/>
              <w:t>principal</w:t>
            </w:r>
          </w:p>
          <w:p w:rsidR="003D1525" w:rsidRDefault="003D1525" w:rsidP="003D1525"/>
          <w:p w:rsidR="003D1525" w:rsidRDefault="003D1525" w:rsidP="003D1525"/>
          <w:p w:rsidR="00455936" w:rsidRDefault="00455936" w:rsidP="003D1525">
            <w:pPr>
              <w:rPr>
                <w:sz w:val="20"/>
              </w:rPr>
            </w:pPr>
          </w:p>
          <w:p w:rsidR="00455936" w:rsidRDefault="00455936" w:rsidP="003D1525">
            <w:pPr>
              <w:rPr>
                <w:sz w:val="20"/>
              </w:rPr>
            </w:pPr>
            <w:r>
              <w:rPr>
                <w:sz w:val="20"/>
              </w:rPr>
              <w:t>Careers teachers</w:t>
            </w: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3D1525" w:rsidRDefault="003D1525" w:rsidP="003D1525">
            <w:pPr>
              <w:rPr>
                <w:sz w:val="20"/>
              </w:rPr>
            </w:pPr>
          </w:p>
          <w:p w:rsidR="00B72B3E" w:rsidRPr="00D03047" w:rsidRDefault="00B72B3E" w:rsidP="00B72B3E">
            <w:pPr>
              <w:pStyle w:val="Heading6"/>
              <w:jc w:val="left"/>
              <w:rPr>
                <w:rFonts w:cs="Arial"/>
                <w:b w:val="0"/>
                <w:sz w:val="20"/>
              </w:rPr>
            </w:pPr>
            <w:r>
              <w:rPr>
                <w:rFonts w:cs="Arial"/>
                <w:b w:val="0"/>
                <w:sz w:val="20"/>
              </w:rPr>
              <w:t>principal</w:t>
            </w:r>
          </w:p>
          <w:p w:rsidR="003D1525" w:rsidRDefault="003D1525" w:rsidP="003D1525">
            <w:pPr>
              <w:rPr>
                <w:sz w:val="20"/>
              </w:rPr>
            </w:pPr>
          </w:p>
          <w:p w:rsidR="00627E1C" w:rsidRDefault="00627E1C" w:rsidP="003D1525">
            <w:pPr>
              <w:rPr>
                <w:sz w:val="20"/>
              </w:rPr>
            </w:pPr>
          </w:p>
          <w:p w:rsidR="00627E1C" w:rsidRDefault="00627E1C" w:rsidP="003D1525">
            <w:pPr>
              <w:rPr>
                <w:sz w:val="20"/>
              </w:rPr>
            </w:pPr>
          </w:p>
          <w:p w:rsidR="00627E1C" w:rsidRDefault="00627E1C" w:rsidP="003D1525">
            <w:pPr>
              <w:rPr>
                <w:sz w:val="20"/>
              </w:rPr>
            </w:pPr>
          </w:p>
          <w:p w:rsidR="00627E1C" w:rsidRDefault="00627E1C" w:rsidP="003D1525">
            <w:pPr>
              <w:rPr>
                <w:sz w:val="20"/>
              </w:rPr>
            </w:pPr>
          </w:p>
          <w:p w:rsidR="00627E1C" w:rsidRDefault="00627E1C" w:rsidP="003D1525">
            <w:pPr>
              <w:rPr>
                <w:sz w:val="20"/>
              </w:rPr>
            </w:pPr>
          </w:p>
          <w:p w:rsidR="00627E1C" w:rsidRDefault="00627E1C" w:rsidP="003D1525">
            <w:pPr>
              <w:rPr>
                <w:sz w:val="20"/>
              </w:rPr>
            </w:pPr>
          </w:p>
          <w:p w:rsidR="00627E1C" w:rsidRDefault="00627E1C" w:rsidP="003D1525">
            <w:pPr>
              <w:rPr>
                <w:sz w:val="20"/>
              </w:rPr>
            </w:pPr>
          </w:p>
          <w:p w:rsidR="003D1525" w:rsidRDefault="00627E1C" w:rsidP="003D1525">
            <w:pPr>
              <w:rPr>
                <w:sz w:val="20"/>
              </w:rPr>
            </w:pPr>
            <w:r>
              <w:rPr>
                <w:sz w:val="20"/>
              </w:rPr>
              <w:t>Community liaison officer</w:t>
            </w:r>
            <w:r w:rsidR="003D1525">
              <w:rPr>
                <w:sz w:val="20"/>
              </w:rPr>
              <w:t xml:space="preserve"> </w:t>
            </w:r>
          </w:p>
          <w:p w:rsidR="003D1525" w:rsidRDefault="003D1525" w:rsidP="003D1525">
            <w:pPr>
              <w:rPr>
                <w:sz w:val="20"/>
              </w:rPr>
            </w:pPr>
          </w:p>
          <w:p w:rsidR="003D1525" w:rsidRDefault="003D1525" w:rsidP="003D1525">
            <w:pPr>
              <w:rPr>
                <w:sz w:val="20"/>
              </w:rPr>
            </w:pPr>
          </w:p>
          <w:p w:rsidR="00B72B3E" w:rsidRPr="00D03047" w:rsidRDefault="00B72B3E" w:rsidP="00B72B3E">
            <w:pPr>
              <w:pStyle w:val="Heading6"/>
              <w:jc w:val="left"/>
              <w:rPr>
                <w:rFonts w:cs="Arial"/>
                <w:b w:val="0"/>
                <w:sz w:val="20"/>
              </w:rPr>
            </w:pPr>
            <w:r>
              <w:rPr>
                <w:rFonts w:cs="Arial"/>
                <w:b w:val="0"/>
                <w:sz w:val="20"/>
              </w:rPr>
              <w:t>principal</w:t>
            </w:r>
          </w:p>
          <w:p w:rsidR="003D1525" w:rsidRDefault="003D1525" w:rsidP="003D1525">
            <w:pPr>
              <w:rPr>
                <w:sz w:val="20"/>
              </w:rPr>
            </w:pPr>
          </w:p>
          <w:p w:rsidR="003D1525" w:rsidRPr="00627E1C" w:rsidRDefault="003D1525" w:rsidP="003D1525">
            <w:pPr>
              <w:rPr>
                <w:sz w:val="20"/>
              </w:rPr>
            </w:pPr>
          </w:p>
        </w:tc>
        <w:tc>
          <w:tcPr>
            <w:tcW w:w="1964" w:type="dxa"/>
            <w:tcBorders>
              <w:top w:val="single" w:sz="4" w:space="0" w:color="auto"/>
              <w:bottom w:val="single" w:sz="4" w:space="0" w:color="auto"/>
            </w:tcBorders>
          </w:tcPr>
          <w:p w:rsidR="00FD4A48" w:rsidRPr="003D1525" w:rsidRDefault="00FD4A48" w:rsidP="0099150E">
            <w:pPr>
              <w:rPr>
                <w:rFonts w:cs="Arial"/>
                <w:sz w:val="20"/>
              </w:rPr>
            </w:pPr>
          </w:p>
        </w:tc>
      </w:tr>
      <w:tr w:rsidR="00FD4A48" w:rsidRPr="00D03047" w:rsidTr="00627E1C">
        <w:tc>
          <w:tcPr>
            <w:tcW w:w="4644" w:type="dxa"/>
            <w:tcBorders>
              <w:top w:val="single" w:sz="4" w:space="0" w:color="auto"/>
              <w:bottom w:val="single" w:sz="4" w:space="0" w:color="auto"/>
            </w:tcBorders>
          </w:tcPr>
          <w:p w:rsidR="00FD4A48" w:rsidRPr="003D1525" w:rsidRDefault="00FD4A48" w:rsidP="0099150E">
            <w:pPr>
              <w:rPr>
                <w:rFonts w:cs="Arial"/>
                <w:sz w:val="20"/>
              </w:rPr>
            </w:pPr>
            <w:r w:rsidRPr="003D1525">
              <w:rPr>
                <w:rFonts w:cs="Arial"/>
                <w:sz w:val="20"/>
              </w:rPr>
              <w:lastRenderedPageBreak/>
              <w:t>Implement high quality and culturally inclusive transition to school programs for Aboriginal students.</w:t>
            </w:r>
          </w:p>
          <w:p w:rsidR="00627E1C" w:rsidRDefault="00627E1C" w:rsidP="00627E1C">
            <w:pPr>
              <w:pStyle w:val="Pa42"/>
              <w:ind w:left="360"/>
              <w:rPr>
                <w:rStyle w:val="A11"/>
                <w:rFonts w:ascii="Arial" w:hAnsi="Arial" w:cs="Arial"/>
                <w:color w:val="auto"/>
                <w:sz w:val="20"/>
                <w:szCs w:val="20"/>
              </w:rPr>
            </w:pPr>
          </w:p>
          <w:p w:rsidR="00FD4A48" w:rsidRPr="00135807" w:rsidRDefault="00FD4A48" w:rsidP="0099150E">
            <w:pPr>
              <w:pStyle w:val="Pa42"/>
              <w:numPr>
                <w:ilvl w:val="0"/>
                <w:numId w:val="19"/>
              </w:numPr>
              <w:rPr>
                <w:rFonts w:ascii="Arial" w:hAnsi="Arial" w:cs="Arial"/>
                <w:sz w:val="20"/>
                <w:szCs w:val="20"/>
              </w:rPr>
            </w:pPr>
            <w:r w:rsidRPr="003D1525">
              <w:rPr>
                <w:rStyle w:val="A11"/>
                <w:rFonts w:ascii="Arial" w:hAnsi="Arial" w:cs="Arial"/>
                <w:color w:val="auto"/>
                <w:sz w:val="20"/>
                <w:szCs w:val="20"/>
              </w:rPr>
              <w:t>Employment of additional staff:</w:t>
            </w:r>
          </w:p>
          <w:p w:rsidR="00FD4A48" w:rsidRPr="00627E1C" w:rsidRDefault="00FD4A48" w:rsidP="00627E1C">
            <w:pPr>
              <w:pStyle w:val="Pa43"/>
              <w:numPr>
                <w:ilvl w:val="1"/>
                <w:numId w:val="19"/>
              </w:numPr>
              <w:rPr>
                <w:rFonts w:ascii="Arial" w:hAnsi="Arial" w:cs="Arial"/>
                <w:sz w:val="20"/>
                <w:szCs w:val="20"/>
              </w:rPr>
            </w:pPr>
            <w:r w:rsidRPr="003D1525">
              <w:rPr>
                <w:rStyle w:val="A11"/>
                <w:rFonts w:ascii="Arial" w:hAnsi="Arial" w:cs="Arial"/>
                <w:color w:val="auto"/>
                <w:sz w:val="20"/>
                <w:szCs w:val="20"/>
              </w:rPr>
              <w:t>Community Liaison Officers to assist in linking schools with their communities (R3)</w:t>
            </w:r>
          </w:p>
          <w:p w:rsidR="00FD4A48" w:rsidRDefault="00FD4A48" w:rsidP="0099150E">
            <w:pPr>
              <w:rPr>
                <w:rFonts w:cs="Arial"/>
                <w:sz w:val="20"/>
              </w:rPr>
            </w:pPr>
            <w:r w:rsidRPr="003D1525">
              <w:rPr>
                <w:rFonts w:cs="Arial"/>
                <w:sz w:val="20"/>
              </w:rPr>
              <w:t>Develop an inclusive school environment that encourages and supports productive partnerships with local Aboriginal communities.</w:t>
            </w:r>
          </w:p>
          <w:p w:rsidR="00627E1C" w:rsidRPr="003D1525" w:rsidRDefault="00627E1C" w:rsidP="0099150E">
            <w:pPr>
              <w:rPr>
                <w:rFonts w:cs="Arial"/>
                <w:sz w:val="20"/>
              </w:rPr>
            </w:pPr>
          </w:p>
          <w:p w:rsidR="00627E1C" w:rsidRDefault="00FD4A48" w:rsidP="0099150E">
            <w:pPr>
              <w:pStyle w:val="Pa42"/>
              <w:numPr>
                <w:ilvl w:val="0"/>
                <w:numId w:val="19"/>
              </w:numPr>
              <w:rPr>
                <w:rStyle w:val="A11"/>
                <w:rFonts w:ascii="Arial" w:hAnsi="Arial" w:cs="Arial"/>
                <w:color w:val="auto"/>
                <w:sz w:val="20"/>
                <w:szCs w:val="20"/>
              </w:rPr>
            </w:pPr>
            <w:r w:rsidRPr="003D1525">
              <w:rPr>
                <w:rStyle w:val="A11"/>
                <w:rFonts w:ascii="Arial" w:hAnsi="Arial" w:cs="Arial"/>
                <w:color w:val="auto"/>
                <w:sz w:val="20"/>
                <w:szCs w:val="20"/>
              </w:rPr>
              <w:t xml:space="preserve">Engage parents, community members and </w:t>
            </w:r>
          </w:p>
          <w:p w:rsidR="00FD4A48" w:rsidRPr="003D1525" w:rsidRDefault="00FD4A48" w:rsidP="0099150E">
            <w:pPr>
              <w:pStyle w:val="Pa42"/>
              <w:numPr>
                <w:ilvl w:val="0"/>
                <w:numId w:val="19"/>
              </w:numPr>
              <w:rPr>
                <w:rFonts w:ascii="Arial" w:hAnsi="Arial" w:cs="Arial"/>
                <w:sz w:val="20"/>
                <w:szCs w:val="20"/>
              </w:rPr>
            </w:pPr>
            <w:r w:rsidRPr="003D1525">
              <w:rPr>
                <w:rStyle w:val="A11"/>
                <w:rFonts w:ascii="Arial" w:hAnsi="Arial" w:cs="Arial"/>
                <w:color w:val="auto"/>
                <w:sz w:val="20"/>
                <w:szCs w:val="20"/>
              </w:rPr>
              <w:t xml:space="preserve">community organisations to fully participate in the development and implementation of a School Plan that would determine future directions and ensure every child moves forward and can achieve success with </w:t>
            </w:r>
            <w:r w:rsidRPr="003D1525">
              <w:rPr>
                <w:rStyle w:val="A11"/>
                <w:rFonts w:ascii="Arial" w:hAnsi="Arial" w:cs="Arial"/>
                <w:color w:val="auto"/>
                <w:sz w:val="20"/>
                <w:szCs w:val="20"/>
              </w:rPr>
              <w:lastRenderedPageBreak/>
              <w:t>appropriate support from school, home and the community. (R6)</w:t>
            </w:r>
          </w:p>
        </w:tc>
        <w:tc>
          <w:tcPr>
            <w:tcW w:w="4536" w:type="dxa"/>
            <w:tcBorders>
              <w:top w:val="single" w:sz="4" w:space="0" w:color="auto"/>
              <w:bottom w:val="single" w:sz="4" w:space="0" w:color="auto"/>
            </w:tcBorders>
          </w:tcPr>
          <w:p w:rsidR="00FD4A48" w:rsidRDefault="00FD4A48"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Default="00135807" w:rsidP="0099150E">
            <w:pPr>
              <w:rPr>
                <w:rFonts w:cs="Arial"/>
                <w:sz w:val="20"/>
              </w:rPr>
            </w:pPr>
          </w:p>
          <w:p w:rsidR="00135807" w:rsidRPr="003D1525" w:rsidRDefault="00135807" w:rsidP="0099150E">
            <w:pPr>
              <w:rPr>
                <w:rFonts w:cs="Arial"/>
                <w:sz w:val="20"/>
              </w:rPr>
            </w:pPr>
          </w:p>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567" w:type="dxa"/>
            <w:tcBorders>
              <w:top w:val="single" w:sz="4" w:space="0" w:color="auto"/>
              <w:bottom w:val="single" w:sz="4" w:space="0" w:color="auto"/>
            </w:tcBorders>
            <w:shd w:val="clear" w:color="auto" w:fill="auto"/>
          </w:tcPr>
          <w:p w:rsidR="004448B3" w:rsidRPr="00FE5AF0" w:rsidRDefault="004448B3" w:rsidP="004448B3">
            <w:pPr>
              <w:rPr>
                <w:rFonts w:cs="Arial"/>
                <w:b/>
                <w:sz w:val="28"/>
                <w:szCs w:val="28"/>
              </w:rPr>
            </w:pPr>
            <w:r w:rsidRPr="00FE5AF0">
              <w:rPr>
                <w:rFonts w:cs="Arial"/>
                <w:b/>
                <w:sz w:val="28"/>
                <w:szCs w:val="28"/>
              </w:rPr>
              <w:sym w:font="Wingdings 2" w:char="F050"/>
            </w:r>
          </w:p>
          <w:p w:rsidR="00FD4A48" w:rsidRDefault="00FD4A48" w:rsidP="0099150E">
            <w:pPr>
              <w:pStyle w:val="Heading6"/>
              <w:jc w:val="left"/>
              <w:rPr>
                <w:rFonts w:cs="Arial"/>
                <w:b w:val="0"/>
                <w:sz w:val="20"/>
              </w:rPr>
            </w:pPr>
          </w:p>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Pr>
              <w:rPr>
                <w:rFonts w:cs="Arial"/>
                <w:b/>
                <w:sz w:val="28"/>
                <w:szCs w:val="28"/>
              </w:rPr>
            </w:pPr>
            <w:r w:rsidRPr="00FE5AF0">
              <w:rPr>
                <w:rFonts w:cs="Arial"/>
                <w:b/>
                <w:sz w:val="28"/>
                <w:szCs w:val="28"/>
              </w:rPr>
              <w:sym w:font="Wingdings 2" w:char="F050"/>
            </w:r>
          </w:p>
          <w:p w:rsidR="004448B3" w:rsidRDefault="004448B3" w:rsidP="004448B3">
            <w:pPr>
              <w:rPr>
                <w:rFonts w:cs="Arial"/>
                <w:b/>
                <w:sz w:val="28"/>
                <w:szCs w:val="28"/>
              </w:rPr>
            </w:pPr>
          </w:p>
          <w:p w:rsidR="004448B3" w:rsidRDefault="004448B3" w:rsidP="004448B3">
            <w:pPr>
              <w:rPr>
                <w:rFonts w:cs="Arial"/>
                <w:b/>
                <w:sz w:val="28"/>
                <w:szCs w:val="28"/>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Pr="00FE5AF0" w:rsidRDefault="004448B3" w:rsidP="004448B3">
            <w:pPr>
              <w:rPr>
                <w:rFonts w:cs="Arial"/>
                <w:b/>
                <w:sz w:val="28"/>
                <w:szCs w:val="28"/>
              </w:rPr>
            </w:pPr>
          </w:p>
          <w:p w:rsidR="004448B3" w:rsidRPr="004448B3" w:rsidRDefault="004448B3" w:rsidP="004448B3"/>
        </w:tc>
        <w:tc>
          <w:tcPr>
            <w:tcW w:w="567" w:type="dxa"/>
            <w:tcBorders>
              <w:top w:val="single" w:sz="4" w:space="0" w:color="auto"/>
              <w:bottom w:val="single" w:sz="4" w:space="0" w:color="auto"/>
            </w:tcBorders>
            <w:shd w:val="clear" w:color="auto" w:fill="auto"/>
          </w:tcPr>
          <w:p w:rsidR="00FD4A48" w:rsidRPr="003D1525" w:rsidRDefault="00FD4A48" w:rsidP="0099150E">
            <w:pPr>
              <w:pStyle w:val="Heading6"/>
              <w:jc w:val="left"/>
              <w:rPr>
                <w:rFonts w:cs="Arial"/>
                <w:b w:val="0"/>
                <w:sz w:val="20"/>
              </w:rPr>
            </w:pPr>
          </w:p>
        </w:tc>
        <w:tc>
          <w:tcPr>
            <w:tcW w:w="1843" w:type="dxa"/>
            <w:tcBorders>
              <w:top w:val="single" w:sz="4" w:space="0" w:color="auto"/>
              <w:bottom w:val="single" w:sz="4" w:space="0" w:color="auto"/>
            </w:tcBorders>
          </w:tcPr>
          <w:p w:rsidR="00E97F12" w:rsidRDefault="00E97F12" w:rsidP="00E97F12">
            <w:pPr>
              <w:rPr>
                <w:sz w:val="20"/>
              </w:rPr>
            </w:pPr>
            <w:r>
              <w:rPr>
                <w:sz w:val="20"/>
              </w:rPr>
              <w:t>principal</w:t>
            </w: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E97F12" w:rsidRDefault="00627E1C" w:rsidP="00E97F12">
            <w:pPr>
              <w:rPr>
                <w:sz w:val="20"/>
              </w:rPr>
            </w:pPr>
            <w:r>
              <w:rPr>
                <w:sz w:val="20"/>
              </w:rPr>
              <w:t>All staff</w:t>
            </w: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Default="00135807" w:rsidP="00135807">
            <w:pPr>
              <w:rPr>
                <w:sz w:val="20"/>
              </w:rPr>
            </w:pPr>
          </w:p>
          <w:p w:rsidR="00135807" w:rsidRPr="00135807" w:rsidRDefault="00135807" w:rsidP="00B72B3E">
            <w:pPr>
              <w:rPr>
                <w:sz w:val="20"/>
              </w:rPr>
            </w:pPr>
            <w:r>
              <w:rPr>
                <w:sz w:val="20"/>
              </w:rPr>
              <w:lastRenderedPageBreak/>
              <w:t>All staf</w:t>
            </w:r>
            <w:r w:rsidR="00627E1C">
              <w:rPr>
                <w:sz w:val="20"/>
              </w:rPr>
              <w:t>f</w:t>
            </w:r>
          </w:p>
        </w:tc>
        <w:tc>
          <w:tcPr>
            <w:tcW w:w="1964" w:type="dxa"/>
            <w:tcBorders>
              <w:top w:val="single" w:sz="4" w:space="0" w:color="auto"/>
              <w:bottom w:val="single" w:sz="4" w:space="0" w:color="auto"/>
            </w:tcBorders>
          </w:tcPr>
          <w:p w:rsidR="00FD4A48" w:rsidRDefault="00FD4A48" w:rsidP="0099150E">
            <w:pPr>
              <w:rPr>
                <w:rFonts w:cs="Arial"/>
                <w:sz w:val="20"/>
              </w:rPr>
            </w:pPr>
          </w:p>
          <w:p w:rsidR="00627E1C" w:rsidRDefault="00627E1C" w:rsidP="0099150E">
            <w:pPr>
              <w:rPr>
                <w:rFonts w:cs="Arial"/>
                <w:sz w:val="20"/>
              </w:rPr>
            </w:pPr>
          </w:p>
          <w:p w:rsidR="00627E1C" w:rsidRDefault="00627E1C" w:rsidP="0099150E">
            <w:pPr>
              <w:rPr>
                <w:rFonts w:cs="Arial"/>
                <w:sz w:val="20"/>
              </w:rPr>
            </w:pPr>
          </w:p>
          <w:p w:rsidR="00627E1C" w:rsidRDefault="00627E1C" w:rsidP="0099150E">
            <w:pPr>
              <w:rPr>
                <w:rFonts w:cs="Arial"/>
                <w:sz w:val="20"/>
              </w:rPr>
            </w:pPr>
          </w:p>
          <w:p w:rsidR="00627E1C" w:rsidRDefault="00627E1C" w:rsidP="0099150E">
            <w:pPr>
              <w:rPr>
                <w:rFonts w:cs="Arial"/>
                <w:sz w:val="20"/>
              </w:rPr>
            </w:pPr>
          </w:p>
          <w:p w:rsidR="00627E1C" w:rsidRDefault="00627E1C" w:rsidP="0099150E">
            <w:pPr>
              <w:rPr>
                <w:rFonts w:cs="Arial"/>
                <w:sz w:val="20"/>
              </w:rPr>
            </w:pPr>
          </w:p>
          <w:p w:rsidR="00627E1C" w:rsidRDefault="00627E1C" w:rsidP="0099150E">
            <w:pPr>
              <w:rPr>
                <w:rFonts w:cs="Arial"/>
                <w:sz w:val="20"/>
              </w:rPr>
            </w:pPr>
          </w:p>
          <w:p w:rsidR="00627E1C" w:rsidRDefault="00627E1C" w:rsidP="0099150E">
            <w:pPr>
              <w:rPr>
                <w:rFonts w:cs="Arial"/>
                <w:sz w:val="20"/>
              </w:rPr>
            </w:pPr>
          </w:p>
          <w:p w:rsidR="00627E1C" w:rsidRPr="003D1525" w:rsidRDefault="00627E1C" w:rsidP="0099150E">
            <w:pPr>
              <w:rPr>
                <w:rFonts w:cs="Arial"/>
                <w:sz w:val="20"/>
              </w:rPr>
            </w:pPr>
            <w:r>
              <w:rPr>
                <w:rFonts w:cs="Arial"/>
                <w:sz w:val="20"/>
              </w:rPr>
              <w:t>$500 cultural funding</w:t>
            </w:r>
          </w:p>
        </w:tc>
      </w:tr>
    </w:tbl>
    <w:p w:rsidR="00FD4A48" w:rsidRPr="00D03047" w:rsidRDefault="00FD4A48" w:rsidP="00FD4A48">
      <w:pPr>
        <w:jc w:val="right"/>
        <w:rPr>
          <w:sz w:val="20"/>
        </w:rPr>
      </w:pPr>
    </w:p>
    <w:p w:rsidR="00D84495" w:rsidRPr="00D03047" w:rsidRDefault="00D84495" w:rsidP="001539EB">
      <w:pPr>
        <w:pStyle w:val="FootnoteText"/>
        <w:jc w:val="left"/>
        <w:rPr>
          <w:rFonts w:cs="Arial"/>
          <w:b/>
          <w:sz w:val="24"/>
          <w:szCs w:val="24"/>
        </w:rPr>
      </w:pPr>
      <w:r w:rsidRPr="00D03047">
        <w:rPr>
          <w:b/>
          <w:sz w:val="24"/>
          <w:szCs w:val="24"/>
        </w:rPr>
        <w:t>Priority Area:</w:t>
      </w:r>
      <w:r w:rsidR="00B235FC" w:rsidRPr="00D03047">
        <w:rPr>
          <w:b/>
          <w:sz w:val="24"/>
          <w:szCs w:val="24"/>
        </w:rPr>
        <w:t xml:space="preserve"> </w:t>
      </w:r>
      <w:r w:rsidR="00B235FC" w:rsidRPr="00D03047">
        <w:rPr>
          <w:rFonts w:cs="Arial"/>
          <w:b/>
          <w:sz w:val="24"/>
          <w:szCs w:val="24"/>
        </w:rPr>
        <w:t>Teacher Quality</w:t>
      </w:r>
    </w:p>
    <w:p w:rsidR="00D84495" w:rsidRPr="00D03047" w:rsidRDefault="00D84495" w:rsidP="00D84495">
      <w:pPr>
        <w:pStyle w:val="FootnoteText"/>
      </w:pPr>
    </w:p>
    <w:p w:rsidR="00B235FC" w:rsidRPr="00D03047" w:rsidRDefault="00D84495" w:rsidP="00D84495">
      <w:pPr>
        <w:pStyle w:val="FootnoteText"/>
        <w:rPr>
          <w:b/>
        </w:rPr>
      </w:pPr>
      <w:r w:rsidRPr="00D03047">
        <w:rPr>
          <w:b/>
        </w:rPr>
        <w:t xml:space="preserve">Intended Outcomes: </w:t>
      </w:r>
    </w:p>
    <w:p w:rsidR="00B235FC" w:rsidRPr="00D03047" w:rsidRDefault="00B235FC" w:rsidP="00B235FC">
      <w:pPr>
        <w:numPr>
          <w:ilvl w:val="0"/>
          <w:numId w:val="9"/>
        </w:numPr>
        <w:tabs>
          <w:tab w:val="clear" w:pos="1440"/>
        </w:tabs>
        <w:ind w:left="540"/>
        <w:rPr>
          <w:rFonts w:cs="Arial"/>
          <w:sz w:val="20"/>
          <w:u w:val="single"/>
        </w:rPr>
      </w:pPr>
      <w:r w:rsidRPr="00D03047">
        <w:rPr>
          <w:rFonts w:cs="Arial"/>
          <w:sz w:val="20"/>
        </w:rPr>
        <w:t>Strengthened teacher capacity to improve student learning outcomes</w:t>
      </w:r>
    </w:p>
    <w:p w:rsidR="00B235FC" w:rsidRPr="00D03047" w:rsidRDefault="00B235FC" w:rsidP="00B235FC">
      <w:pPr>
        <w:numPr>
          <w:ilvl w:val="0"/>
          <w:numId w:val="9"/>
        </w:numPr>
        <w:tabs>
          <w:tab w:val="clear" w:pos="1440"/>
        </w:tabs>
        <w:ind w:left="540"/>
        <w:rPr>
          <w:rFonts w:cs="Arial"/>
          <w:sz w:val="20"/>
          <w:u w:val="single"/>
        </w:rPr>
      </w:pPr>
      <w:r w:rsidRPr="00D03047">
        <w:rPr>
          <w:rFonts w:cs="Arial"/>
          <w:sz w:val="20"/>
        </w:rPr>
        <w:t>Enhanced school leadership capacity for school improvement</w:t>
      </w:r>
    </w:p>
    <w:p w:rsidR="00B235FC" w:rsidRPr="00D03047" w:rsidRDefault="00B235FC" w:rsidP="00B235FC">
      <w:pPr>
        <w:numPr>
          <w:ilvl w:val="0"/>
          <w:numId w:val="9"/>
        </w:numPr>
        <w:tabs>
          <w:tab w:val="clear" w:pos="1440"/>
        </w:tabs>
        <w:ind w:left="540"/>
        <w:rPr>
          <w:rFonts w:cs="Arial"/>
          <w:sz w:val="20"/>
        </w:rPr>
      </w:pPr>
      <w:r w:rsidRPr="00D03047">
        <w:rPr>
          <w:rFonts w:cs="Arial"/>
          <w:sz w:val="20"/>
        </w:rPr>
        <w:t xml:space="preserve">Increased number of teachers accredited with the </w:t>
      </w:r>
      <w:smartTag w:uri="urn:schemas-microsoft-com:office:smarttags" w:element="place">
        <w:smartTag w:uri="urn:schemas-microsoft-com:office:smarttags" w:element="PlaceType">
          <w:r w:rsidRPr="00D03047">
            <w:rPr>
              <w:rFonts w:cs="Arial"/>
              <w:sz w:val="20"/>
            </w:rPr>
            <w:t>Institute</w:t>
          </w:r>
        </w:smartTag>
        <w:r w:rsidRPr="00D03047">
          <w:rPr>
            <w:rFonts w:cs="Arial"/>
            <w:sz w:val="20"/>
          </w:rPr>
          <w:t xml:space="preserve"> of </w:t>
        </w:r>
        <w:smartTag w:uri="urn:schemas-microsoft-com:office:smarttags" w:element="PlaceName">
          <w:r w:rsidRPr="00D03047">
            <w:rPr>
              <w:rFonts w:cs="Arial"/>
              <w:sz w:val="20"/>
            </w:rPr>
            <w:t>Teachers</w:t>
          </w:r>
        </w:smartTag>
      </w:smartTag>
      <w:r w:rsidRPr="00D03047">
        <w:rPr>
          <w:rFonts w:cs="Arial"/>
          <w:sz w:val="20"/>
        </w:rPr>
        <w:t>.</w:t>
      </w:r>
    </w:p>
    <w:p w:rsidR="00D84495" w:rsidRPr="00D03047" w:rsidRDefault="00D84495" w:rsidP="00D84495">
      <w:pPr>
        <w:pStyle w:val="FootnoteText"/>
      </w:pPr>
      <w:r w:rsidRPr="00D03047">
        <w:rPr>
          <w:b/>
        </w:rPr>
        <w:tab/>
      </w:r>
    </w:p>
    <w:p w:rsidR="003B0217" w:rsidRPr="003B0217" w:rsidRDefault="00D84495" w:rsidP="00D84495">
      <w:pPr>
        <w:pStyle w:val="FootnoteText"/>
      </w:pPr>
      <w:r w:rsidRPr="00D03047">
        <w:rPr>
          <w:b/>
        </w:rPr>
        <w:t>Targets:</w:t>
      </w:r>
      <w:r w:rsidRPr="00D03047">
        <w:rPr>
          <w:b/>
        </w:rPr>
        <w:tab/>
      </w:r>
      <w:r w:rsidRPr="003B0217">
        <w:t>2009 -</w:t>
      </w:r>
      <w:r w:rsidR="00784434" w:rsidRPr="003B0217">
        <w:t>All teachers revisit Quality Teaching Framework</w:t>
      </w:r>
      <w:r w:rsidR="009C7607" w:rsidRPr="003B0217">
        <w:t xml:space="preserve"> in staff meetings, SDDs</w:t>
      </w:r>
    </w:p>
    <w:p w:rsidR="006B4378" w:rsidRPr="00AF7C68" w:rsidRDefault="00B72B3E" w:rsidP="00AF7C68">
      <w:pPr>
        <w:pStyle w:val="FootnoteText"/>
        <w:ind w:left="360"/>
      </w:pPr>
      <w:r>
        <w:tab/>
      </w:r>
      <w:r>
        <w:tab/>
        <w:t>2010 -</w:t>
      </w:r>
      <w:r w:rsidR="003B0217" w:rsidRPr="003B0217">
        <w:t xml:space="preserve"> To increase numb</w:t>
      </w:r>
      <w:r>
        <w:t xml:space="preserve">er of in school PL activities </w:t>
      </w:r>
      <w:r w:rsidR="003B0217" w:rsidRPr="003B0217">
        <w:t xml:space="preserve">by </w:t>
      </w:r>
      <w:r>
        <w:t>25% by Dec 2010</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536"/>
        <w:gridCol w:w="567"/>
        <w:gridCol w:w="567"/>
        <w:gridCol w:w="567"/>
        <w:gridCol w:w="1843"/>
        <w:gridCol w:w="1985"/>
      </w:tblGrid>
      <w:tr w:rsidR="006B4378" w:rsidRPr="00337CC0" w:rsidTr="00A303E0">
        <w:tc>
          <w:tcPr>
            <w:tcW w:w="4678" w:type="dxa"/>
            <w:tcBorders>
              <w:bottom w:val="single" w:sz="4" w:space="0" w:color="auto"/>
            </w:tcBorders>
            <w:vAlign w:val="center"/>
          </w:tcPr>
          <w:p w:rsidR="006B4378" w:rsidRPr="00337CC0" w:rsidRDefault="006B4378" w:rsidP="0039148C">
            <w:pPr>
              <w:tabs>
                <w:tab w:val="decimal" w:pos="690"/>
                <w:tab w:val="decimal" w:pos="2340"/>
              </w:tabs>
              <w:ind w:right="-288"/>
              <w:jc w:val="center"/>
              <w:rPr>
                <w:b/>
                <w:sz w:val="20"/>
              </w:rPr>
            </w:pPr>
            <w:r w:rsidRPr="00337CC0">
              <w:rPr>
                <w:b/>
                <w:sz w:val="20"/>
              </w:rPr>
              <w:t>Strategies</w:t>
            </w:r>
          </w:p>
        </w:tc>
        <w:tc>
          <w:tcPr>
            <w:tcW w:w="4536" w:type="dxa"/>
            <w:tcBorders>
              <w:bottom w:val="single" w:sz="4" w:space="0" w:color="auto"/>
            </w:tcBorders>
            <w:vAlign w:val="center"/>
          </w:tcPr>
          <w:p w:rsidR="006B4378" w:rsidRPr="00337CC0" w:rsidRDefault="006B4378" w:rsidP="0039148C">
            <w:pPr>
              <w:jc w:val="center"/>
              <w:rPr>
                <w:b/>
                <w:sz w:val="20"/>
              </w:rPr>
            </w:pPr>
          </w:p>
          <w:p w:rsidR="006B4378" w:rsidRPr="00337CC0" w:rsidRDefault="006B4378" w:rsidP="0039148C">
            <w:pPr>
              <w:jc w:val="center"/>
              <w:rPr>
                <w:b/>
                <w:sz w:val="20"/>
              </w:rPr>
            </w:pPr>
            <w:r w:rsidRPr="00337CC0">
              <w:rPr>
                <w:b/>
                <w:sz w:val="20"/>
              </w:rPr>
              <w:t>Indicators</w:t>
            </w:r>
          </w:p>
          <w:p w:rsidR="006B4378" w:rsidRPr="00337CC0" w:rsidRDefault="006B4378" w:rsidP="0039148C">
            <w:pPr>
              <w:tabs>
                <w:tab w:val="decimal" w:pos="4680"/>
              </w:tabs>
              <w:ind w:left="1080" w:right="-288" w:hanging="1080"/>
              <w:jc w:val="center"/>
              <w:rPr>
                <w:b/>
                <w:sz w:val="20"/>
              </w:rPr>
            </w:pPr>
          </w:p>
        </w:tc>
        <w:tc>
          <w:tcPr>
            <w:tcW w:w="1701" w:type="dxa"/>
            <w:gridSpan w:val="3"/>
            <w:tcBorders>
              <w:bottom w:val="single" w:sz="4" w:space="0" w:color="auto"/>
            </w:tcBorders>
            <w:shd w:val="clear" w:color="auto" w:fill="auto"/>
          </w:tcPr>
          <w:p w:rsidR="006B4378" w:rsidRPr="00337CC0" w:rsidRDefault="006B4378" w:rsidP="0039148C">
            <w:pPr>
              <w:pStyle w:val="Heading6"/>
              <w:jc w:val="center"/>
              <w:rPr>
                <w:sz w:val="20"/>
              </w:rPr>
            </w:pPr>
            <w:r w:rsidRPr="00337CC0">
              <w:rPr>
                <w:sz w:val="20"/>
              </w:rPr>
              <w:t>Timeframe</w:t>
            </w:r>
          </w:p>
          <w:p w:rsidR="006B4378" w:rsidRPr="00337CC0" w:rsidRDefault="0040640D" w:rsidP="0039148C">
            <w:pPr>
              <w:rPr>
                <w:sz w:val="20"/>
              </w:rPr>
            </w:pPr>
            <w:r>
              <w:rPr>
                <w:noProof/>
                <w:sz w:val="20"/>
                <w:lang w:eastAsia="en-AU"/>
              </w:rPr>
              <w:pict>
                <v:line id="_x0000_s1059" style="position:absolute;z-index:5" from="-5.15pt,4.25pt" to="93.85pt,4.25pt"/>
              </w:pict>
            </w:r>
          </w:p>
          <w:p w:rsidR="006B4378" w:rsidRPr="00337CC0" w:rsidRDefault="006B4378" w:rsidP="0039148C">
            <w:pPr>
              <w:rPr>
                <w:sz w:val="20"/>
              </w:rPr>
            </w:pPr>
            <w:r w:rsidRPr="00337CC0">
              <w:rPr>
                <w:sz w:val="20"/>
              </w:rPr>
              <w:t>09       10      11</w:t>
            </w:r>
          </w:p>
        </w:tc>
        <w:tc>
          <w:tcPr>
            <w:tcW w:w="1843" w:type="dxa"/>
            <w:tcBorders>
              <w:bottom w:val="single" w:sz="4" w:space="0" w:color="auto"/>
            </w:tcBorders>
            <w:vAlign w:val="center"/>
          </w:tcPr>
          <w:p w:rsidR="006B4378" w:rsidRPr="00337CC0" w:rsidRDefault="006B4378" w:rsidP="0039148C">
            <w:pPr>
              <w:pStyle w:val="Heading6"/>
              <w:jc w:val="center"/>
              <w:rPr>
                <w:sz w:val="20"/>
              </w:rPr>
            </w:pPr>
            <w:r w:rsidRPr="00337CC0">
              <w:rPr>
                <w:sz w:val="20"/>
              </w:rPr>
              <w:t>Responsibility</w:t>
            </w:r>
          </w:p>
        </w:tc>
        <w:tc>
          <w:tcPr>
            <w:tcW w:w="1985" w:type="dxa"/>
            <w:tcBorders>
              <w:bottom w:val="single" w:sz="4" w:space="0" w:color="auto"/>
            </w:tcBorders>
            <w:vAlign w:val="center"/>
          </w:tcPr>
          <w:p w:rsidR="006B4378" w:rsidRPr="00337CC0" w:rsidRDefault="006B4378" w:rsidP="0039148C">
            <w:pPr>
              <w:rPr>
                <w:b/>
                <w:sz w:val="20"/>
              </w:rPr>
            </w:pPr>
            <w:r w:rsidRPr="00337CC0">
              <w:rPr>
                <w:b/>
                <w:sz w:val="20"/>
              </w:rPr>
              <w:t xml:space="preserve">Resource Allocation </w:t>
            </w:r>
          </w:p>
          <w:p w:rsidR="006B4378" w:rsidRDefault="006B4378" w:rsidP="0039148C">
            <w:pPr>
              <w:rPr>
                <w:b/>
                <w:sz w:val="20"/>
              </w:rPr>
            </w:pPr>
            <w:r w:rsidRPr="00337CC0">
              <w:rPr>
                <w:b/>
                <w:sz w:val="20"/>
              </w:rPr>
              <w:t>&amp; Funding source</w:t>
            </w:r>
          </w:p>
          <w:p w:rsidR="00CB7377" w:rsidRDefault="00CB7377" w:rsidP="0039148C">
            <w:pPr>
              <w:rPr>
                <w:b/>
                <w:sz w:val="20"/>
              </w:rPr>
            </w:pPr>
          </w:p>
          <w:p w:rsidR="00CB7377" w:rsidRDefault="00CB7377" w:rsidP="0039148C">
            <w:pPr>
              <w:rPr>
                <w:b/>
                <w:sz w:val="20"/>
              </w:rPr>
            </w:pPr>
          </w:p>
          <w:p w:rsidR="00CB7377" w:rsidRPr="00337CC0" w:rsidRDefault="00CB7377" w:rsidP="0039148C">
            <w:pPr>
              <w:rPr>
                <w:b/>
                <w:sz w:val="20"/>
              </w:rPr>
            </w:pPr>
          </w:p>
        </w:tc>
      </w:tr>
      <w:tr w:rsidR="006B4378" w:rsidRPr="00337CC0" w:rsidTr="00A303E0">
        <w:tc>
          <w:tcPr>
            <w:tcW w:w="4678" w:type="dxa"/>
            <w:tcBorders>
              <w:bottom w:val="single" w:sz="4" w:space="0" w:color="auto"/>
            </w:tcBorders>
          </w:tcPr>
          <w:p w:rsidR="006B4378" w:rsidRPr="009B768E" w:rsidRDefault="006B4378" w:rsidP="0039148C">
            <w:pPr>
              <w:rPr>
                <w:rFonts w:cs="Arial"/>
                <w:sz w:val="20"/>
              </w:rPr>
            </w:pPr>
            <w:r w:rsidRPr="009B768E">
              <w:rPr>
                <w:rFonts w:cs="Arial"/>
                <w:sz w:val="20"/>
              </w:rPr>
              <w:t xml:space="preserve">Strengthen implementation of the NSW </w:t>
            </w:r>
            <w:r w:rsidRPr="009B768E">
              <w:rPr>
                <w:rFonts w:cs="Arial"/>
                <w:i/>
                <w:sz w:val="20"/>
              </w:rPr>
              <w:t xml:space="preserve">Quality Teaching </w:t>
            </w:r>
            <w:r w:rsidRPr="009B768E">
              <w:rPr>
                <w:rFonts w:cs="Arial"/>
                <w:sz w:val="20"/>
              </w:rPr>
              <w:t>model.</w:t>
            </w:r>
          </w:p>
          <w:p w:rsidR="006B4378" w:rsidRPr="009B768E" w:rsidRDefault="006B4378" w:rsidP="006B4378">
            <w:pPr>
              <w:pStyle w:val="Pa42"/>
              <w:numPr>
                <w:ilvl w:val="0"/>
                <w:numId w:val="19"/>
              </w:numPr>
              <w:rPr>
                <w:rStyle w:val="A11"/>
                <w:rFonts w:ascii="Arial" w:hAnsi="Arial" w:cs="Arial"/>
                <w:color w:val="auto"/>
                <w:sz w:val="20"/>
                <w:szCs w:val="20"/>
              </w:rPr>
            </w:pPr>
            <w:r w:rsidRPr="009B768E">
              <w:rPr>
                <w:rStyle w:val="A11"/>
                <w:rFonts w:ascii="Arial" w:hAnsi="Arial" w:cs="Arial"/>
                <w:color w:val="auto"/>
                <w:sz w:val="20"/>
                <w:szCs w:val="20"/>
              </w:rPr>
              <w:t>Identify an academic partner from a university to work part-time with staff at all levels to strengthen action research in classrooms with a focus on the NSW Quality Teaching framework and provide additional support for teaching and learning. (R1)</w:t>
            </w:r>
          </w:p>
          <w:p w:rsidR="006B4378" w:rsidRPr="009B768E" w:rsidRDefault="006B4378" w:rsidP="0039148C">
            <w:pPr>
              <w:rPr>
                <w:rFonts w:cs="Arial"/>
                <w:sz w:val="20"/>
              </w:rPr>
            </w:pPr>
          </w:p>
          <w:p w:rsidR="006B4378" w:rsidRPr="009B768E" w:rsidRDefault="006B4378" w:rsidP="006B4378">
            <w:pPr>
              <w:pStyle w:val="Pa42"/>
              <w:numPr>
                <w:ilvl w:val="0"/>
                <w:numId w:val="19"/>
              </w:numPr>
              <w:rPr>
                <w:rStyle w:val="A11"/>
                <w:rFonts w:ascii="Arial" w:hAnsi="Arial" w:cs="Arial"/>
                <w:color w:val="auto"/>
                <w:sz w:val="20"/>
                <w:szCs w:val="20"/>
              </w:rPr>
            </w:pPr>
            <w:r w:rsidRPr="009B768E">
              <w:rPr>
                <w:rStyle w:val="A11"/>
                <w:rFonts w:ascii="Arial" w:hAnsi="Arial" w:cs="Arial"/>
                <w:color w:val="auto"/>
                <w:sz w:val="20"/>
                <w:szCs w:val="20"/>
              </w:rPr>
              <w:t>Develop links with universities to assist in the development of new pedagogy and innovative organisational structures which reflect current international best practice. (R3)</w:t>
            </w:r>
          </w:p>
          <w:p w:rsidR="006B4378" w:rsidRPr="009B768E" w:rsidRDefault="006B4378" w:rsidP="0039148C">
            <w:pPr>
              <w:ind w:left="180"/>
              <w:rPr>
                <w:rFonts w:cs="Arial"/>
                <w:sz w:val="20"/>
              </w:rPr>
            </w:pPr>
          </w:p>
          <w:p w:rsidR="006B4378" w:rsidRPr="009B768E" w:rsidRDefault="006B4378" w:rsidP="0039148C">
            <w:pPr>
              <w:rPr>
                <w:rFonts w:cs="Arial"/>
                <w:sz w:val="20"/>
              </w:rPr>
            </w:pPr>
            <w:r w:rsidRPr="009B768E">
              <w:rPr>
                <w:rFonts w:cs="Arial"/>
                <w:sz w:val="20"/>
              </w:rPr>
              <w:t>Use whole school planning process to align student learning and teacher learning.</w:t>
            </w:r>
          </w:p>
          <w:p w:rsidR="006B4378" w:rsidRPr="009B768E" w:rsidRDefault="006B4378" w:rsidP="0039148C">
            <w:pPr>
              <w:rPr>
                <w:rFonts w:cs="Arial"/>
                <w:sz w:val="20"/>
              </w:rPr>
            </w:pPr>
          </w:p>
          <w:p w:rsidR="006B4378" w:rsidRPr="009B768E" w:rsidRDefault="006B4378" w:rsidP="006B4378">
            <w:pPr>
              <w:pStyle w:val="Pa42"/>
              <w:numPr>
                <w:ilvl w:val="0"/>
                <w:numId w:val="19"/>
              </w:numPr>
              <w:rPr>
                <w:rStyle w:val="A11"/>
                <w:rFonts w:ascii="Arial" w:hAnsi="Arial" w:cs="Arial"/>
                <w:color w:val="auto"/>
                <w:sz w:val="20"/>
                <w:szCs w:val="20"/>
              </w:rPr>
            </w:pPr>
            <w:r w:rsidRPr="009B768E">
              <w:rPr>
                <w:rStyle w:val="A11"/>
                <w:rFonts w:ascii="Arial" w:hAnsi="Arial" w:cs="Arial"/>
                <w:color w:val="auto"/>
                <w:sz w:val="20"/>
                <w:szCs w:val="20"/>
              </w:rPr>
              <w:t>Provide opportunities for existing staff to access professional learning and build teacher capacity through collaborative planning and team teaching opportunities. (R1)</w:t>
            </w:r>
          </w:p>
          <w:p w:rsidR="006B4378" w:rsidRPr="009B768E" w:rsidRDefault="006B4378" w:rsidP="0039148C">
            <w:pPr>
              <w:rPr>
                <w:rFonts w:cs="Arial"/>
                <w:sz w:val="20"/>
              </w:rPr>
            </w:pPr>
          </w:p>
          <w:p w:rsidR="006B4378" w:rsidRDefault="006B4378" w:rsidP="006B4378">
            <w:pPr>
              <w:pStyle w:val="Pa42"/>
              <w:numPr>
                <w:ilvl w:val="0"/>
                <w:numId w:val="19"/>
              </w:numPr>
              <w:rPr>
                <w:rStyle w:val="A11"/>
                <w:rFonts w:ascii="Arial" w:hAnsi="Arial" w:cs="Arial"/>
                <w:color w:val="auto"/>
                <w:sz w:val="20"/>
                <w:szCs w:val="20"/>
              </w:rPr>
            </w:pPr>
            <w:r w:rsidRPr="009B768E">
              <w:rPr>
                <w:rStyle w:val="A11"/>
                <w:rFonts w:ascii="Arial" w:hAnsi="Arial" w:cs="Arial"/>
                <w:color w:val="auto"/>
                <w:sz w:val="20"/>
                <w:szCs w:val="20"/>
              </w:rPr>
              <w:t xml:space="preserve">Develop professional learning plans for teachers, school executives and principals based on key accountabilities linked to performance reviews (using the NSW Institute </w:t>
            </w:r>
            <w:r w:rsidRPr="009B768E">
              <w:rPr>
                <w:rStyle w:val="A11"/>
                <w:rFonts w:ascii="Arial" w:hAnsi="Arial" w:cs="Arial"/>
                <w:color w:val="auto"/>
                <w:sz w:val="20"/>
                <w:szCs w:val="20"/>
              </w:rPr>
              <w:lastRenderedPageBreak/>
              <w:t>of Teachers’ Professional Teaching Standards and other leadership standards).(R2)</w:t>
            </w:r>
          </w:p>
          <w:p w:rsidR="00A303E0" w:rsidRDefault="00A303E0" w:rsidP="00A303E0">
            <w:pPr>
              <w:pStyle w:val="Default"/>
              <w:numPr>
                <w:ilvl w:val="0"/>
                <w:numId w:val="19"/>
              </w:numPr>
              <w:rPr>
                <w:rFonts w:ascii="Arial" w:hAnsi="Arial" w:cs="Arial"/>
                <w:sz w:val="20"/>
                <w:szCs w:val="20"/>
              </w:rPr>
            </w:pPr>
          </w:p>
          <w:p w:rsidR="00A303E0" w:rsidRPr="00A303E0" w:rsidRDefault="00A303E0" w:rsidP="00A303E0">
            <w:pPr>
              <w:pStyle w:val="Default"/>
              <w:numPr>
                <w:ilvl w:val="0"/>
                <w:numId w:val="19"/>
              </w:numPr>
              <w:rPr>
                <w:rFonts w:ascii="Arial" w:hAnsi="Arial" w:cs="Arial"/>
                <w:sz w:val="20"/>
                <w:szCs w:val="20"/>
              </w:rPr>
            </w:pPr>
            <w:r>
              <w:rPr>
                <w:rFonts w:ascii="Arial" w:hAnsi="Arial" w:cs="Arial"/>
                <w:sz w:val="20"/>
                <w:szCs w:val="20"/>
              </w:rPr>
              <w:t>Implement E</w:t>
            </w:r>
            <w:r w:rsidRPr="00A303E0">
              <w:rPr>
                <w:rFonts w:ascii="Arial" w:hAnsi="Arial" w:cs="Arial"/>
                <w:sz w:val="20"/>
                <w:szCs w:val="20"/>
              </w:rPr>
              <w:t xml:space="preserve">xecutive Annual </w:t>
            </w:r>
            <w:r>
              <w:rPr>
                <w:rFonts w:ascii="Arial" w:hAnsi="Arial" w:cs="Arial"/>
                <w:sz w:val="20"/>
                <w:szCs w:val="20"/>
              </w:rPr>
              <w:t>R</w:t>
            </w:r>
            <w:r w:rsidRPr="00A303E0">
              <w:rPr>
                <w:rFonts w:ascii="Arial" w:hAnsi="Arial" w:cs="Arial"/>
                <w:sz w:val="20"/>
                <w:szCs w:val="20"/>
              </w:rPr>
              <w:t>eview Schedule (EARS)</w:t>
            </w:r>
            <w:r>
              <w:rPr>
                <w:rFonts w:ascii="Arial" w:hAnsi="Arial" w:cs="Arial"/>
                <w:sz w:val="20"/>
                <w:szCs w:val="20"/>
              </w:rPr>
              <w:t xml:space="preserve"> (R5)</w:t>
            </w:r>
          </w:p>
          <w:p w:rsidR="006B4378" w:rsidRPr="009B768E" w:rsidRDefault="006B4378" w:rsidP="0039148C">
            <w:pPr>
              <w:rPr>
                <w:rFonts w:cs="Arial"/>
                <w:sz w:val="20"/>
              </w:rPr>
            </w:pPr>
          </w:p>
          <w:p w:rsidR="006B4378" w:rsidRPr="009B768E" w:rsidRDefault="006B4378" w:rsidP="006B4378">
            <w:pPr>
              <w:pStyle w:val="Pa42"/>
              <w:numPr>
                <w:ilvl w:val="0"/>
                <w:numId w:val="19"/>
              </w:numPr>
              <w:rPr>
                <w:rStyle w:val="A11"/>
                <w:rFonts w:ascii="Arial" w:hAnsi="Arial" w:cs="Arial"/>
                <w:color w:val="auto"/>
                <w:sz w:val="20"/>
                <w:szCs w:val="20"/>
              </w:rPr>
            </w:pPr>
            <w:r w:rsidRPr="009B768E">
              <w:rPr>
                <w:rStyle w:val="A11"/>
                <w:rFonts w:ascii="Arial" w:hAnsi="Arial" w:cs="Arial"/>
                <w:color w:val="auto"/>
                <w:sz w:val="20"/>
                <w:szCs w:val="20"/>
              </w:rPr>
              <w:t>Conduct focus group interviews with parents and community members to get feedback on their perceptions of the school. .(R5)</w:t>
            </w:r>
          </w:p>
          <w:p w:rsidR="006B4378" w:rsidRPr="009B768E" w:rsidRDefault="006B4378" w:rsidP="0039148C">
            <w:pPr>
              <w:rPr>
                <w:rFonts w:cs="Arial"/>
                <w:sz w:val="20"/>
              </w:rPr>
            </w:pPr>
          </w:p>
          <w:p w:rsidR="006B4378" w:rsidRPr="009B768E" w:rsidRDefault="006B4378" w:rsidP="0039148C">
            <w:pPr>
              <w:rPr>
                <w:rFonts w:cs="Arial"/>
                <w:sz w:val="20"/>
              </w:rPr>
            </w:pPr>
            <w:r w:rsidRPr="009B768E">
              <w:rPr>
                <w:rFonts w:cs="Arial"/>
                <w:sz w:val="20"/>
              </w:rPr>
              <w:t>Provide professional learning programs to support career development.</w:t>
            </w:r>
          </w:p>
          <w:p w:rsidR="006B4378" w:rsidRPr="009B768E" w:rsidRDefault="006B4378" w:rsidP="0039148C">
            <w:pPr>
              <w:rPr>
                <w:rFonts w:cs="Arial"/>
                <w:sz w:val="20"/>
              </w:rPr>
            </w:pPr>
          </w:p>
          <w:p w:rsidR="006B4378" w:rsidRPr="00A303E0" w:rsidRDefault="00730268" w:rsidP="0039148C">
            <w:pPr>
              <w:pStyle w:val="Pa26"/>
              <w:numPr>
                <w:ilvl w:val="0"/>
                <w:numId w:val="19"/>
              </w:numPr>
              <w:rPr>
                <w:rFonts w:ascii="Arial" w:hAnsi="Arial" w:cs="Arial"/>
                <w:sz w:val="20"/>
                <w:szCs w:val="20"/>
              </w:rPr>
            </w:pPr>
            <w:r>
              <w:rPr>
                <w:rStyle w:val="A11"/>
                <w:rFonts w:ascii="Arial" w:hAnsi="Arial" w:cs="Arial"/>
                <w:color w:val="auto"/>
                <w:sz w:val="20"/>
                <w:szCs w:val="20"/>
              </w:rPr>
              <w:t>Principal participates in</w:t>
            </w:r>
            <w:r w:rsidR="006B4378" w:rsidRPr="009B768E">
              <w:rPr>
                <w:rStyle w:val="A11"/>
                <w:rFonts w:ascii="Arial" w:hAnsi="Arial" w:cs="Arial"/>
                <w:color w:val="auto"/>
                <w:sz w:val="20"/>
                <w:szCs w:val="20"/>
              </w:rPr>
              <w:t xml:space="preserve"> a principal network in </w:t>
            </w:r>
            <w:r w:rsidR="00A303E0">
              <w:rPr>
                <w:rStyle w:val="A11"/>
                <w:rFonts w:ascii="Arial" w:hAnsi="Arial" w:cs="Arial"/>
                <w:color w:val="auto"/>
                <w:sz w:val="20"/>
                <w:szCs w:val="20"/>
              </w:rPr>
              <w:t>Celtic Community of Schools</w:t>
            </w:r>
            <w:r w:rsidR="006B4378" w:rsidRPr="009B768E">
              <w:rPr>
                <w:rStyle w:val="A11"/>
                <w:rFonts w:ascii="Arial" w:hAnsi="Arial" w:cs="Arial"/>
                <w:color w:val="auto"/>
                <w:sz w:val="20"/>
                <w:szCs w:val="20"/>
              </w:rPr>
              <w:t>. The role will focus on providing a combination of professional learning, mentoring, school planning and management support. (R1)</w:t>
            </w:r>
          </w:p>
          <w:p w:rsidR="005F1616" w:rsidRPr="00A96852" w:rsidRDefault="005F1616" w:rsidP="00A303E0">
            <w:pPr>
              <w:pStyle w:val="Pa26"/>
              <w:ind w:left="360"/>
              <w:rPr>
                <w:rFonts w:ascii="Arial" w:hAnsi="Arial" w:cs="Arial"/>
                <w:sz w:val="20"/>
                <w:szCs w:val="20"/>
              </w:rPr>
            </w:pPr>
          </w:p>
        </w:tc>
        <w:tc>
          <w:tcPr>
            <w:tcW w:w="4536" w:type="dxa"/>
            <w:tcBorders>
              <w:bottom w:val="single" w:sz="4" w:space="0" w:color="auto"/>
            </w:tcBorders>
          </w:tcPr>
          <w:p w:rsidR="00730268" w:rsidRDefault="00730268" w:rsidP="00730268">
            <w:pPr>
              <w:rPr>
                <w:rFonts w:cs="Arial"/>
                <w:sz w:val="20"/>
              </w:rPr>
            </w:pPr>
            <w:r w:rsidRPr="009B768E">
              <w:rPr>
                <w:rFonts w:cs="Arial"/>
                <w:sz w:val="20"/>
              </w:rPr>
              <w:lastRenderedPageBreak/>
              <w:t xml:space="preserve">Application of the </w:t>
            </w:r>
            <w:r w:rsidRPr="009B768E">
              <w:rPr>
                <w:rFonts w:cs="Arial"/>
                <w:i/>
                <w:sz w:val="20"/>
              </w:rPr>
              <w:t>NSW Quality Teaching</w:t>
            </w:r>
            <w:r w:rsidRPr="009B768E">
              <w:rPr>
                <w:rFonts w:cs="Arial"/>
                <w:sz w:val="20"/>
              </w:rPr>
              <w:t xml:space="preserve"> model in all schools and through all Department professional learning and curriculum resourc</w:t>
            </w:r>
            <w:r>
              <w:rPr>
                <w:rFonts w:cs="Arial"/>
                <w:sz w:val="20"/>
              </w:rPr>
              <w:t>es</w:t>
            </w:r>
          </w:p>
          <w:p w:rsidR="00730268" w:rsidRDefault="00730268" w:rsidP="00730268">
            <w:pPr>
              <w:rPr>
                <w:rFonts w:cs="Arial"/>
                <w:sz w:val="20"/>
              </w:rPr>
            </w:pPr>
          </w:p>
          <w:p w:rsidR="00730268" w:rsidRPr="009B768E" w:rsidRDefault="00730268" w:rsidP="00730268">
            <w:pPr>
              <w:rPr>
                <w:rFonts w:cs="Arial"/>
                <w:sz w:val="20"/>
              </w:rPr>
            </w:pPr>
            <w:r w:rsidRPr="009B768E">
              <w:rPr>
                <w:rFonts w:cs="Arial"/>
                <w:sz w:val="20"/>
              </w:rPr>
              <w:t xml:space="preserve">Teacher learning is a key strategy in all school plans to improve student learning. </w:t>
            </w: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p>
          <w:p w:rsidR="006B4378" w:rsidRPr="009B768E" w:rsidRDefault="006B4378" w:rsidP="0039148C">
            <w:pPr>
              <w:rPr>
                <w:rFonts w:cs="Arial"/>
                <w:sz w:val="20"/>
              </w:rPr>
            </w:pPr>
            <w:r w:rsidRPr="009B768E">
              <w:rPr>
                <w:rFonts w:cs="Arial"/>
                <w:sz w:val="20"/>
              </w:rPr>
              <w:t>Increased access of teachers and school leaders to professional learning for career development.</w:t>
            </w:r>
          </w:p>
          <w:p w:rsidR="00730268" w:rsidRDefault="00730268" w:rsidP="00730268"/>
          <w:p w:rsidR="00730268" w:rsidRDefault="00730268" w:rsidP="00730268"/>
          <w:p w:rsidR="00730268" w:rsidRDefault="00730268" w:rsidP="00730268"/>
          <w:p w:rsidR="00730268" w:rsidRDefault="00730268" w:rsidP="00730268"/>
          <w:p w:rsidR="00730268" w:rsidRDefault="00730268" w:rsidP="00730268"/>
          <w:p w:rsidR="00730268" w:rsidRPr="009F5D71" w:rsidRDefault="00730268" w:rsidP="00730268">
            <w:pPr>
              <w:rPr>
                <w:sz w:val="20"/>
              </w:rPr>
            </w:pPr>
          </w:p>
        </w:tc>
        <w:tc>
          <w:tcPr>
            <w:tcW w:w="567" w:type="dxa"/>
            <w:tcBorders>
              <w:bottom w:val="single" w:sz="4" w:space="0" w:color="auto"/>
            </w:tcBorders>
            <w:shd w:val="clear" w:color="auto" w:fill="auto"/>
            <w:vAlign w:val="center"/>
          </w:tcPr>
          <w:p w:rsidR="00730268" w:rsidRDefault="00730268" w:rsidP="00730268">
            <w:pPr>
              <w:pStyle w:val="Heading6"/>
              <w:jc w:val="left"/>
              <w:rPr>
                <w:b w:val="0"/>
              </w:rPr>
            </w:pPr>
            <w:r w:rsidRPr="009B768E">
              <w:rPr>
                <w:b w:val="0"/>
              </w:rPr>
              <w:lastRenderedPageBreak/>
              <w:sym w:font="Wingdings 2" w:char="F050"/>
            </w:r>
          </w:p>
          <w:p w:rsidR="00730268" w:rsidRDefault="00730268" w:rsidP="00730268">
            <w:pPr>
              <w:pStyle w:val="Heading6"/>
              <w:jc w:val="left"/>
              <w:rPr>
                <w:b w:val="0"/>
              </w:rPr>
            </w:pPr>
          </w:p>
          <w:p w:rsidR="00730268" w:rsidRPr="00730268" w:rsidRDefault="00730268" w:rsidP="00730268"/>
          <w:p w:rsidR="001B240D" w:rsidRPr="009B768E" w:rsidRDefault="001B240D" w:rsidP="001B240D">
            <w:pPr>
              <w:pStyle w:val="Heading6"/>
              <w:jc w:val="left"/>
              <w:rPr>
                <w:rFonts w:cs="Arial"/>
                <w:b w:val="0"/>
                <w:sz w:val="20"/>
              </w:rPr>
            </w:pPr>
          </w:p>
          <w:p w:rsidR="001B240D" w:rsidRPr="001B240D" w:rsidRDefault="001B240D" w:rsidP="001B240D"/>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Default="006B4378"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9F5D71">
            <w:pPr>
              <w:pStyle w:val="Heading6"/>
              <w:jc w:val="left"/>
              <w:rPr>
                <w:b w:val="0"/>
              </w:rPr>
            </w:pPr>
            <w:r w:rsidRPr="009B768E">
              <w:rPr>
                <w:b w:val="0"/>
              </w:rPr>
              <w:sym w:font="Wingdings 2" w:char="F050"/>
            </w:r>
          </w:p>
          <w:p w:rsidR="009F5D71" w:rsidRPr="009B768E" w:rsidRDefault="009F5D71" w:rsidP="001B240D">
            <w:pPr>
              <w:rPr>
                <w:rFonts w:cs="Arial"/>
                <w:sz w:val="20"/>
              </w:rPr>
            </w:pPr>
          </w:p>
        </w:tc>
        <w:tc>
          <w:tcPr>
            <w:tcW w:w="567" w:type="dxa"/>
            <w:tcBorders>
              <w:bottom w:val="single" w:sz="4" w:space="0" w:color="auto"/>
            </w:tcBorders>
            <w:shd w:val="clear" w:color="auto" w:fill="auto"/>
            <w:vAlign w:val="center"/>
          </w:tcPr>
          <w:p w:rsidR="001B240D" w:rsidRDefault="001B240D" w:rsidP="001B240D">
            <w:pPr>
              <w:pStyle w:val="Heading6"/>
              <w:jc w:val="left"/>
              <w:rPr>
                <w:b w:val="0"/>
              </w:rPr>
            </w:pPr>
            <w:r w:rsidRPr="009B768E">
              <w:rPr>
                <w:b w:val="0"/>
              </w:rPr>
              <w:lastRenderedPageBreak/>
              <w:sym w:font="Wingdings 2" w:char="F050"/>
            </w:r>
          </w:p>
          <w:p w:rsidR="00730268" w:rsidRDefault="00730268" w:rsidP="00730268">
            <w:pPr>
              <w:pStyle w:val="Heading6"/>
              <w:jc w:val="left"/>
              <w:rPr>
                <w:b w:val="0"/>
              </w:rPr>
            </w:pPr>
          </w:p>
          <w:p w:rsidR="00730268" w:rsidRPr="00730268" w:rsidRDefault="00730268" w:rsidP="00730268"/>
          <w:p w:rsidR="001B240D" w:rsidRDefault="001B240D" w:rsidP="001B240D">
            <w:pPr>
              <w:pStyle w:val="Heading6"/>
              <w:jc w:val="left"/>
              <w:rPr>
                <w:b w:val="0"/>
              </w:rPr>
            </w:pPr>
          </w:p>
          <w:p w:rsidR="001B240D" w:rsidRDefault="001B240D" w:rsidP="001B240D">
            <w:pPr>
              <w:pStyle w:val="Heading6"/>
              <w:jc w:val="left"/>
              <w:rPr>
                <w:b w:val="0"/>
              </w:rPr>
            </w:pPr>
          </w:p>
          <w:p w:rsidR="006B4378" w:rsidRPr="009B768E" w:rsidRDefault="006B4378" w:rsidP="001B240D">
            <w:pPr>
              <w:rPr>
                <w:rFonts w:cs="Arial"/>
                <w:sz w:val="20"/>
              </w:rPr>
            </w:pPr>
          </w:p>
          <w:p w:rsidR="00CB7377" w:rsidRDefault="00CB7377" w:rsidP="00CB7377">
            <w:pPr>
              <w:pStyle w:val="Heading6"/>
              <w:jc w:val="left"/>
              <w:rPr>
                <w:b w:val="0"/>
              </w:rPr>
            </w:pPr>
            <w:r w:rsidRPr="009B768E">
              <w:rPr>
                <w:b w:val="0"/>
              </w:rPr>
              <w:sym w:font="Wingdings 2" w:char="F050"/>
            </w: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Default="006B4378" w:rsidP="001B240D">
            <w:pPr>
              <w:rPr>
                <w:rFonts w:cs="Arial"/>
                <w:sz w:val="20"/>
              </w:rPr>
            </w:pPr>
          </w:p>
          <w:p w:rsidR="00CB7377" w:rsidRDefault="00CB7377" w:rsidP="001B240D">
            <w:pPr>
              <w:rPr>
                <w:rFonts w:cs="Arial"/>
                <w:sz w:val="20"/>
              </w:rPr>
            </w:pPr>
          </w:p>
          <w:p w:rsidR="00CB7377" w:rsidRDefault="00CB7377" w:rsidP="00CB7377">
            <w:pPr>
              <w:pStyle w:val="Heading6"/>
              <w:jc w:val="left"/>
              <w:rPr>
                <w:b w:val="0"/>
              </w:rPr>
            </w:pPr>
            <w:r w:rsidRPr="009B768E">
              <w:rPr>
                <w:b w:val="0"/>
              </w:rPr>
              <w:sym w:font="Wingdings 2" w:char="F050"/>
            </w:r>
          </w:p>
          <w:p w:rsidR="00CB7377" w:rsidRPr="009B768E" w:rsidRDefault="00CB7377"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CB7377" w:rsidRDefault="00CB7377" w:rsidP="00CB7377">
            <w:pPr>
              <w:pStyle w:val="Heading6"/>
              <w:jc w:val="left"/>
              <w:rPr>
                <w:b w:val="0"/>
              </w:rPr>
            </w:pPr>
            <w:r w:rsidRPr="009B768E">
              <w:rPr>
                <w:b w:val="0"/>
              </w:rPr>
              <w:sym w:font="Wingdings 2" w:char="F050"/>
            </w:r>
          </w:p>
          <w:p w:rsidR="006B4378" w:rsidRDefault="006B4378"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CB7377" w:rsidRDefault="00CB7377" w:rsidP="00CB7377">
            <w:pPr>
              <w:pStyle w:val="Heading6"/>
              <w:jc w:val="left"/>
              <w:rPr>
                <w:b w:val="0"/>
              </w:rPr>
            </w:pPr>
            <w:r w:rsidRPr="009B768E">
              <w:rPr>
                <w:b w:val="0"/>
              </w:rPr>
              <w:sym w:font="Wingdings 2" w:char="F050"/>
            </w: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9F5D71">
            <w:pPr>
              <w:pStyle w:val="Heading6"/>
              <w:jc w:val="left"/>
              <w:rPr>
                <w:b w:val="0"/>
              </w:rPr>
            </w:pPr>
            <w:r w:rsidRPr="009B768E">
              <w:rPr>
                <w:b w:val="0"/>
              </w:rPr>
              <w:sym w:font="Wingdings 2" w:char="F050"/>
            </w:r>
          </w:p>
          <w:p w:rsidR="009F5D71" w:rsidRPr="009B768E" w:rsidRDefault="009F5D71" w:rsidP="001B240D">
            <w:pPr>
              <w:rPr>
                <w:rFonts w:cs="Arial"/>
                <w:sz w:val="20"/>
              </w:rPr>
            </w:pPr>
          </w:p>
        </w:tc>
        <w:tc>
          <w:tcPr>
            <w:tcW w:w="567" w:type="dxa"/>
            <w:tcBorders>
              <w:bottom w:val="single" w:sz="4" w:space="0" w:color="auto"/>
            </w:tcBorders>
            <w:shd w:val="clear" w:color="auto" w:fill="auto"/>
            <w:vAlign w:val="center"/>
          </w:tcPr>
          <w:p w:rsidR="001B240D" w:rsidRDefault="001B240D" w:rsidP="001B240D">
            <w:pPr>
              <w:pStyle w:val="Heading6"/>
              <w:jc w:val="left"/>
              <w:rPr>
                <w:b w:val="0"/>
              </w:rPr>
            </w:pPr>
            <w:r w:rsidRPr="009B768E">
              <w:rPr>
                <w:b w:val="0"/>
              </w:rPr>
              <w:lastRenderedPageBreak/>
              <w:sym w:font="Wingdings 2" w:char="F050"/>
            </w:r>
          </w:p>
          <w:p w:rsidR="00730268" w:rsidRDefault="00730268" w:rsidP="00730268">
            <w:pPr>
              <w:pStyle w:val="Heading6"/>
              <w:jc w:val="left"/>
              <w:rPr>
                <w:b w:val="0"/>
              </w:rPr>
            </w:pPr>
          </w:p>
          <w:p w:rsidR="00730268" w:rsidRPr="00730268" w:rsidRDefault="00730268" w:rsidP="00730268"/>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Pr="009B768E" w:rsidRDefault="006B4378" w:rsidP="001B240D">
            <w:pPr>
              <w:rPr>
                <w:rFonts w:cs="Arial"/>
                <w:sz w:val="20"/>
              </w:rPr>
            </w:pPr>
          </w:p>
          <w:p w:rsidR="006B4378" w:rsidRDefault="006B4378"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1B240D">
            <w:pPr>
              <w:rPr>
                <w:rFonts w:cs="Arial"/>
                <w:sz w:val="20"/>
              </w:rPr>
            </w:pPr>
          </w:p>
          <w:p w:rsidR="009F5D71" w:rsidRDefault="009F5D71" w:rsidP="009F5D71">
            <w:pPr>
              <w:pStyle w:val="Heading6"/>
              <w:jc w:val="left"/>
              <w:rPr>
                <w:b w:val="0"/>
              </w:rPr>
            </w:pPr>
            <w:r w:rsidRPr="009B768E">
              <w:rPr>
                <w:b w:val="0"/>
              </w:rPr>
              <w:sym w:font="Wingdings 2" w:char="F050"/>
            </w:r>
          </w:p>
          <w:p w:rsidR="009F5D71" w:rsidRPr="009B768E" w:rsidRDefault="009F5D71" w:rsidP="001B240D">
            <w:pPr>
              <w:rPr>
                <w:rFonts w:cs="Arial"/>
                <w:sz w:val="20"/>
              </w:rPr>
            </w:pPr>
          </w:p>
        </w:tc>
        <w:tc>
          <w:tcPr>
            <w:tcW w:w="1843" w:type="dxa"/>
            <w:tcBorders>
              <w:bottom w:val="single" w:sz="4" w:space="0" w:color="auto"/>
            </w:tcBorders>
            <w:vAlign w:val="center"/>
          </w:tcPr>
          <w:p w:rsidR="00B72B3E" w:rsidRPr="00D03047" w:rsidRDefault="00B72B3E" w:rsidP="00B72B3E">
            <w:pPr>
              <w:pStyle w:val="Heading6"/>
              <w:jc w:val="left"/>
              <w:rPr>
                <w:rFonts w:cs="Arial"/>
                <w:b w:val="0"/>
                <w:sz w:val="20"/>
              </w:rPr>
            </w:pPr>
            <w:r>
              <w:rPr>
                <w:rFonts w:cs="Arial"/>
                <w:b w:val="0"/>
                <w:sz w:val="20"/>
              </w:rPr>
              <w:lastRenderedPageBreak/>
              <w:t>principal</w:t>
            </w: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Pr="001B240D" w:rsidRDefault="00B72B3E" w:rsidP="001B240D">
            <w:pPr>
              <w:pStyle w:val="Heading6"/>
              <w:jc w:val="left"/>
              <w:rPr>
                <w:b w:val="0"/>
                <w:sz w:val="20"/>
              </w:rPr>
            </w:pPr>
            <w:r>
              <w:rPr>
                <w:b w:val="0"/>
                <w:sz w:val="20"/>
              </w:rPr>
              <w:t>Academic staff UNE</w:t>
            </w:r>
          </w:p>
          <w:p w:rsidR="00CB7377" w:rsidRPr="00CB7377" w:rsidRDefault="00B72B3E" w:rsidP="00CB7377">
            <w:pPr>
              <w:rPr>
                <w:sz w:val="20"/>
              </w:rPr>
            </w:pPr>
            <w:r>
              <w:rPr>
                <w:sz w:val="20"/>
              </w:rPr>
              <w:t>Secondary history, English teachers</w:t>
            </w: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730268" w:rsidRPr="001B240D" w:rsidRDefault="00730268" w:rsidP="00730268">
            <w:pPr>
              <w:pStyle w:val="Heading6"/>
              <w:jc w:val="left"/>
              <w:rPr>
                <w:b w:val="0"/>
                <w:sz w:val="20"/>
              </w:rPr>
            </w:pPr>
            <w:r>
              <w:rPr>
                <w:b w:val="0"/>
                <w:sz w:val="20"/>
              </w:rPr>
              <w:t>Executive</w:t>
            </w: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730268" w:rsidRPr="001B240D" w:rsidRDefault="00CB7377" w:rsidP="00730268">
            <w:pPr>
              <w:pStyle w:val="Heading6"/>
              <w:jc w:val="left"/>
              <w:rPr>
                <w:b w:val="0"/>
                <w:sz w:val="20"/>
              </w:rPr>
            </w:pPr>
            <w:r>
              <w:rPr>
                <w:b w:val="0"/>
                <w:sz w:val="20"/>
              </w:rPr>
              <w:t xml:space="preserve">Principal &amp; </w:t>
            </w:r>
            <w:r w:rsidR="00730268">
              <w:rPr>
                <w:b w:val="0"/>
                <w:sz w:val="20"/>
              </w:rPr>
              <w:t>Executive</w:t>
            </w: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1B240D" w:rsidRPr="00730268" w:rsidRDefault="00B72B3E" w:rsidP="001B240D">
            <w:pPr>
              <w:pStyle w:val="Heading6"/>
              <w:jc w:val="left"/>
              <w:rPr>
                <w:b w:val="0"/>
                <w:sz w:val="20"/>
              </w:rPr>
            </w:pPr>
            <w:r>
              <w:rPr>
                <w:b w:val="0"/>
                <w:sz w:val="20"/>
              </w:rPr>
              <w:t>Communiuty liaison teacher</w:t>
            </w:r>
          </w:p>
          <w:p w:rsidR="001B240D" w:rsidRDefault="001B240D" w:rsidP="001B240D">
            <w:pPr>
              <w:pStyle w:val="Heading6"/>
              <w:jc w:val="left"/>
              <w:rPr>
                <w:b w:val="0"/>
              </w:rPr>
            </w:pPr>
          </w:p>
          <w:p w:rsidR="001B240D" w:rsidRDefault="001B240D" w:rsidP="001B240D">
            <w:pPr>
              <w:pStyle w:val="Heading6"/>
              <w:jc w:val="left"/>
              <w:rPr>
                <w:b w:val="0"/>
              </w:rPr>
            </w:pPr>
          </w:p>
          <w:p w:rsidR="001B240D" w:rsidRDefault="001B240D" w:rsidP="001B240D">
            <w:pPr>
              <w:pStyle w:val="Heading6"/>
              <w:jc w:val="left"/>
              <w:rPr>
                <w:b w:val="0"/>
              </w:rPr>
            </w:pPr>
          </w:p>
          <w:p w:rsidR="00B72B3E" w:rsidRPr="00D03047" w:rsidRDefault="00B72B3E" w:rsidP="00B72B3E">
            <w:pPr>
              <w:pStyle w:val="Heading6"/>
              <w:jc w:val="left"/>
              <w:rPr>
                <w:rFonts w:cs="Arial"/>
                <w:b w:val="0"/>
                <w:sz w:val="20"/>
              </w:rPr>
            </w:pPr>
            <w:r>
              <w:rPr>
                <w:rFonts w:cs="Arial"/>
                <w:b w:val="0"/>
                <w:sz w:val="20"/>
              </w:rPr>
              <w:t>principal</w:t>
            </w:r>
          </w:p>
          <w:p w:rsidR="006B4378" w:rsidRPr="009B768E" w:rsidRDefault="006B4378" w:rsidP="00A303E0">
            <w:pPr>
              <w:rPr>
                <w:rFonts w:cs="Arial"/>
                <w:b/>
                <w:sz w:val="20"/>
              </w:rPr>
            </w:pPr>
          </w:p>
        </w:tc>
        <w:tc>
          <w:tcPr>
            <w:tcW w:w="1985" w:type="dxa"/>
            <w:tcBorders>
              <w:bottom w:val="single" w:sz="4" w:space="0" w:color="auto"/>
            </w:tcBorders>
            <w:vAlign w:val="center"/>
          </w:tcPr>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4832EB" w:rsidRDefault="004832EB" w:rsidP="0039148C">
            <w:pPr>
              <w:rPr>
                <w:rFonts w:cs="Arial"/>
                <w:b/>
                <w:color w:val="984806" w:themeColor="accent6" w:themeShade="80"/>
                <w:sz w:val="22"/>
                <w:szCs w:val="22"/>
              </w:rPr>
            </w:pPr>
          </w:p>
          <w:p w:rsidR="006B4378" w:rsidRPr="00AF7C68" w:rsidRDefault="004832EB" w:rsidP="0039148C">
            <w:pPr>
              <w:rPr>
                <w:rFonts w:cs="Arial"/>
                <w:b/>
                <w:color w:val="984806" w:themeColor="accent6" w:themeShade="80"/>
                <w:sz w:val="22"/>
                <w:szCs w:val="22"/>
              </w:rPr>
            </w:pPr>
            <w:r>
              <w:rPr>
                <w:rFonts w:cs="Arial"/>
                <w:b/>
                <w:color w:val="984806" w:themeColor="accent6" w:themeShade="80"/>
                <w:sz w:val="22"/>
                <w:szCs w:val="22"/>
              </w:rPr>
              <w:t>$2</w:t>
            </w:r>
            <w:r w:rsidR="00AF7C68" w:rsidRPr="00AF7C68">
              <w:rPr>
                <w:rFonts w:cs="Arial"/>
                <w:b/>
                <w:color w:val="984806" w:themeColor="accent6" w:themeShade="80"/>
                <w:sz w:val="22"/>
                <w:szCs w:val="22"/>
              </w:rPr>
              <w:t>000 TPL 2010</w:t>
            </w:r>
          </w:p>
        </w:tc>
      </w:tr>
      <w:tr w:rsidR="006B4378" w:rsidRPr="00337CC0" w:rsidTr="00A303E0">
        <w:tc>
          <w:tcPr>
            <w:tcW w:w="4678" w:type="dxa"/>
            <w:tcBorders>
              <w:top w:val="single" w:sz="4" w:space="0" w:color="auto"/>
              <w:bottom w:val="single" w:sz="4" w:space="0" w:color="auto"/>
            </w:tcBorders>
          </w:tcPr>
          <w:p w:rsidR="006B4378" w:rsidRPr="0099150E" w:rsidRDefault="006B4378" w:rsidP="0039148C">
            <w:pPr>
              <w:rPr>
                <w:rFonts w:cs="Arial"/>
                <w:sz w:val="20"/>
              </w:rPr>
            </w:pPr>
            <w:r w:rsidRPr="0099150E">
              <w:rPr>
                <w:rFonts w:cs="Arial"/>
                <w:sz w:val="20"/>
              </w:rPr>
              <w:lastRenderedPageBreak/>
              <w:t>Build teacher and school leader capacity to support school improvement and student learning.</w:t>
            </w:r>
          </w:p>
          <w:p w:rsidR="006B4378" w:rsidRPr="0099150E" w:rsidRDefault="006B4378" w:rsidP="006B4378">
            <w:pPr>
              <w:pStyle w:val="Pa42"/>
              <w:numPr>
                <w:ilvl w:val="0"/>
                <w:numId w:val="19"/>
              </w:numPr>
              <w:rPr>
                <w:rStyle w:val="A11"/>
                <w:rFonts w:ascii="Arial" w:hAnsi="Arial" w:cs="Arial"/>
                <w:color w:val="auto"/>
                <w:sz w:val="20"/>
                <w:szCs w:val="20"/>
              </w:rPr>
            </w:pPr>
            <w:r w:rsidRPr="0099150E">
              <w:rPr>
                <w:rStyle w:val="A11"/>
                <w:rFonts w:ascii="Arial" w:hAnsi="Arial" w:cs="Arial"/>
                <w:color w:val="auto"/>
                <w:sz w:val="20"/>
                <w:szCs w:val="20"/>
              </w:rPr>
              <w:t>Provide professional development opportunities for school executives and teachers to help them use and analyse student data including NAPLAN to cater to student needs.(R4)</w:t>
            </w:r>
          </w:p>
          <w:p w:rsidR="006B4378" w:rsidRPr="0099150E" w:rsidRDefault="006B4378" w:rsidP="006B4378">
            <w:pPr>
              <w:pStyle w:val="Pa42"/>
              <w:numPr>
                <w:ilvl w:val="0"/>
                <w:numId w:val="19"/>
              </w:numPr>
              <w:rPr>
                <w:rStyle w:val="A11"/>
                <w:rFonts w:ascii="Arial" w:hAnsi="Arial" w:cs="Arial"/>
                <w:color w:val="auto"/>
                <w:sz w:val="20"/>
                <w:szCs w:val="20"/>
              </w:rPr>
            </w:pPr>
            <w:r w:rsidRPr="0099150E">
              <w:rPr>
                <w:rStyle w:val="A11"/>
                <w:rFonts w:ascii="Arial" w:hAnsi="Arial" w:cs="Arial"/>
                <w:color w:val="auto"/>
                <w:sz w:val="20"/>
                <w:szCs w:val="20"/>
              </w:rPr>
              <w:t>Utilise data sources such as socio-cultural data provided by Local Government Authority, community surveys and parent interviews. (R4)</w:t>
            </w:r>
          </w:p>
          <w:p w:rsidR="006B4378" w:rsidRPr="0099150E" w:rsidRDefault="006B4378" w:rsidP="0039148C">
            <w:pPr>
              <w:rPr>
                <w:rFonts w:cs="Arial"/>
                <w:sz w:val="20"/>
              </w:rPr>
            </w:pPr>
          </w:p>
          <w:p w:rsidR="006B4378" w:rsidRPr="0099150E" w:rsidRDefault="006B4378" w:rsidP="006B4378">
            <w:pPr>
              <w:pStyle w:val="Pa26"/>
              <w:numPr>
                <w:ilvl w:val="0"/>
                <w:numId w:val="19"/>
              </w:numPr>
              <w:rPr>
                <w:rStyle w:val="A11"/>
                <w:rFonts w:ascii="Arial" w:hAnsi="Arial" w:cs="Arial"/>
                <w:color w:val="auto"/>
                <w:sz w:val="20"/>
                <w:szCs w:val="20"/>
              </w:rPr>
            </w:pPr>
            <w:r w:rsidRPr="0099150E">
              <w:rPr>
                <w:rStyle w:val="A11"/>
                <w:rFonts w:ascii="Arial" w:hAnsi="Arial" w:cs="Arial"/>
                <w:color w:val="auto"/>
                <w:sz w:val="20"/>
                <w:szCs w:val="20"/>
              </w:rPr>
              <w:t xml:space="preserve">Establish timetabled site-based professional learning opportunities to build teacher knowledge and understanding of syllabus outcomes, encourage professional dialogue and sharing, and increase opportunities for collaborative planning, programming and consistency of teacher judgement processes.(R1) </w:t>
            </w:r>
          </w:p>
          <w:p w:rsidR="009418BD" w:rsidRPr="0099150E" w:rsidRDefault="009418BD" w:rsidP="0039148C">
            <w:pPr>
              <w:rPr>
                <w:rFonts w:cs="Arial"/>
                <w:sz w:val="20"/>
              </w:rPr>
            </w:pPr>
          </w:p>
          <w:p w:rsidR="006B4378" w:rsidRPr="0099150E" w:rsidRDefault="006B4378" w:rsidP="006B4378">
            <w:pPr>
              <w:pStyle w:val="Pa42"/>
              <w:numPr>
                <w:ilvl w:val="0"/>
                <w:numId w:val="19"/>
              </w:numPr>
              <w:rPr>
                <w:rFonts w:ascii="Arial" w:hAnsi="Arial" w:cs="Arial"/>
                <w:sz w:val="20"/>
                <w:szCs w:val="20"/>
              </w:rPr>
            </w:pPr>
            <w:r w:rsidRPr="0099150E">
              <w:rPr>
                <w:rStyle w:val="A11"/>
                <w:rFonts w:ascii="Arial" w:hAnsi="Arial" w:cs="Arial"/>
                <w:color w:val="auto"/>
                <w:sz w:val="20"/>
                <w:szCs w:val="20"/>
              </w:rPr>
              <w:t xml:space="preserve">Identify </w:t>
            </w:r>
            <w:r w:rsidR="009418BD">
              <w:rPr>
                <w:rStyle w:val="A11"/>
                <w:rFonts w:ascii="Arial" w:hAnsi="Arial" w:cs="Arial"/>
                <w:color w:val="auto"/>
                <w:sz w:val="20"/>
                <w:szCs w:val="20"/>
              </w:rPr>
              <w:t>a</w:t>
            </w:r>
            <w:r w:rsidRPr="0099150E">
              <w:rPr>
                <w:rStyle w:val="A11"/>
                <w:rFonts w:ascii="Arial" w:hAnsi="Arial" w:cs="Arial"/>
                <w:color w:val="auto"/>
                <w:sz w:val="20"/>
                <w:szCs w:val="20"/>
              </w:rPr>
              <w:t xml:space="preserve"> staff member to focus on teaching and learning in the middle years to support the coordination of collaborative planning, professional learning and reflection for </w:t>
            </w:r>
            <w:r w:rsidRPr="0099150E">
              <w:rPr>
                <w:rStyle w:val="A11"/>
                <w:rFonts w:ascii="Arial" w:hAnsi="Arial" w:cs="Arial"/>
                <w:color w:val="auto"/>
                <w:sz w:val="20"/>
                <w:szCs w:val="20"/>
              </w:rPr>
              <w:lastRenderedPageBreak/>
              <w:t>teachers in Stages 3 and 4 across cluster/community of schools.</w:t>
            </w:r>
            <w:r w:rsidRPr="0099150E">
              <w:rPr>
                <w:rFonts w:ascii="Arial" w:hAnsi="Arial" w:cs="Arial"/>
                <w:sz w:val="20"/>
                <w:szCs w:val="20"/>
              </w:rPr>
              <w:t xml:space="preserve"> </w:t>
            </w:r>
            <w:r w:rsidRPr="0099150E">
              <w:rPr>
                <w:rStyle w:val="A11"/>
                <w:rFonts w:ascii="Arial" w:hAnsi="Arial" w:cs="Arial"/>
                <w:color w:val="auto"/>
                <w:sz w:val="20"/>
                <w:szCs w:val="20"/>
              </w:rPr>
              <w:t>(R2)</w:t>
            </w:r>
          </w:p>
          <w:p w:rsidR="006B4378" w:rsidRPr="0099150E" w:rsidRDefault="006B4378" w:rsidP="0039148C">
            <w:pPr>
              <w:pStyle w:val="Pa42"/>
              <w:rPr>
                <w:rStyle w:val="A11"/>
                <w:rFonts w:ascii="Arial" w:hAnsi="Arial" w:cs="Arial"/>
                <w:color w:val="auto"/>
                <w:sz w:val="20"/>
                <w:szCs w:val="20"/>
              </w:rPr>
            </w:pPr>
          </w:p>
          <w:p w:rsidR="006B4378" w:rsidRPr="0099150E" w:rsidRDefault="006B4378" w:rsidP="006B4378">
            <w:pPr>
              <w:pStyle w:val="Pa42"/>
              <w:numPr>
                <w:ilvl w:val="0"/>
                <w:numId w:val="19"/>
              </w:numPr>
              <w:rPr>
                <w:rStyle w:val="A11"/>
                <w:rFonts w:ascii="Arial" w:hAnsi="Arial" w:cs="Arial"/>
                <w:color w:val="auto"/>
                <w:sz w:val="20"/>
                <w:szCs w:val="20"/>
              </w:rPr>
            </w:pPr>
            <w:r w:rsidRPr="0099150E">
              <w:rPr>
                <w:rStyle w:val="A11"/>
                <w:rFonts w:ascii="Arial" w:hAnsi="Arial" w:cs="Arial"/>
                <w:color w:val="auto"/>
                <w:sz w:val="20"/>
                <w:szCs w:val="20"/>
              </w:rPr>
              <w:t>Regular meetings with SED and SDO to analyse School Plans as a cluster group to determine opportunities for the coordination of shared professional learning for teachers, parents and community members. (R4)</w:t>
            </w:r>
            <w:r w:rsidR="009F5D71">
              <w:rPr>
                <w:rStyle w:val="A11"/>
                <w:rFonts w:ascii="Arial" w:hAnsi="Arial" w:cs="Arial"/>
                <w:color w:val="auto"/>
                <w:sz w:val="20"/>
                <w:szCs w:val="20"/>
              </w:rPr>
              <w:t xml:space="preserve"> 2011</w:t>
            </w:r>
          </w:p>
          <w:p w:rsidR="006B4378" w:rsidRPr="0099150E" w:rsidRDefault="006B4378" w:rsidP="0039148C">
            <w:pPr>
              <w:pStyle w:val="Default"/>
              <w:rPr>
                <w:rFonts w:ascii="Arial" w:hAnsi="Arial" w:cs="Arial"/>
                <w:color w:val="auto"/>
                <w:sz w:val="20"/>
                <w:szCs w:val="20"/>
              </w:rPr>
            </w:pPr>
          </w:p>
          <w:p w:rsidR="009F5D71" w:rsidRPr="00A303E0" w:rsidRDefault="006B4378" w:rsidP="009F5D71">
            <w:pPr>
              <w:pStyle w:val="Pa42"/>
              <w:numPr>
                <w:ilvl w:val="0"/>
                <w:numId w:val="19"/>
              </w:numPr>
              <w:rPr>
                <w:rFonts w:ascii="Arial" w:hAnsi="Arial" w:cs="Arial"/>
                <w:sz w:val="20"/>
                <w:szCs w:val="20"/>
              </w:rPr>
            </w:pPr>
            <w:r w:rsidRPr="0099150E">
              <w:rPr>
                <w:rStyle w:val="A11"/>
                <w:rFonts w:ascii="Arial" w:hAnsi="Arial" w:cs="Arial"/>
                <w:color w:val="auto"/>
                <w:sz w:val="20"/>
                <w:szCs w:val="20"/>
              </w:rPr>
              <w:t xml:space="preserve">Provide professional learning for new </w:t>
            </w:r>
            <w:r w:rsidR="00B72B3E">
              <w:rPr>
                <w:rStyle w:val="A11"/>
                <w:rFonts w:ascii="Arial" w:hAnsi="Arial" w:cs="Arial"/>
                <w:color w:val="auto"/>
                <w:sz w:val="20"/>
                <w:szCs w:val="20"/>
              </w:rPr>
              <w:t xml:space="preserve">staff </w:t>
            </w:r>
            <w:r w:rsidR="00B72B3E" w:rsidRPr="0099150E">
              <w:rPr>
                <w:rStyle w:val="A11"/>
                <w:rFonts w:ascii="Arial" w:hAnsi="Arial" w:cs="Arial"/>
                <w:color w:val="auto"/>
                <w:sz w:val="20"/>
                <w:szCs w:val="20"/>
              </w:rPr>
              <w:t>to</w:t>
            </w:r>
            <w:r w:rsidRPr="0099150E">
              <w:rPr>
                <w:rStyle w:val="A11"/>
                <w:rFonts w:ascii="Arial" w:hAnsi="Arial" w:cs="Arial"/>
                <w:color w:val="auto"/>
                <w:sz w:val="20"/>
                <w:szCs w:val="20"/>
              </w:rPr>
              <w:t xml:space="preserve"> create and drive whole-of-school initiatives around student wellbeing. (R6) </w:t>
            </w:r>
            <w:r w:rsidR="009F5D71">
              <w:rPr>
                <w:rStyle w:val="A11"/>
                <w:rFonts w:ascii="Arial" w:hAnsi="Arial" w:cs="Arial"/>
                <w:color w:val="auto"/>
                <w:sz w:val="20"/>
                <w:szCs w:val="20"/>
              </w:rPr>
              <w:t>PBL</w:t>
            </w:r>
          </w:p>
          <w:p w:rsidR="006B4378" w:rsidRPr="0099150E" w:rsidRDefault="006B4378" w:rsidP="00B72B3E">
            <w:pPr>
              <w:rPr>
                <w:rFonts w:cs="Arial"/>
                <w:sz w:val="20"/>
              </w:rPr>
            </w:pPr>
            <w:r w:rsidRPr="0099150E">
              <w:rPr>
                <w:rFonts w:cs="Arial"/>
                <w:sz w:val="20"/>
              </w:rPr>
              <w:t xml:space="preserve">       </w:t>
            </w:r>
          </w:p>
        </w:tc>
        <w:tc>
          <w:tcPr>
            <w:tcW w:w="4536" w:type="dxa"/>
            <w:tcBorders>
              <w:top w:val="single" w:sz="4" w:space="0" w:color="auto"/>
              <w:bottom w:val="single" w:sz="4" w:space="0" w:color="auto"/>
            </w:tcBorders>
          </w:tcPr>
          <w:p w:rsidR="006B4378" w:rsidRPr="0099150E" w:rsidRDefault="006B4378" w:rsidP="0039148C">
            <w:pPr>
              <w:rPr>
                <w:rFonts w:cs="Arial"/>
                <w:sz w:val="20"/>
              </w:rPr>
            </w:pPr>
            <w:r w:rsidRPr="0099150E">
              <w:rPr>
                <w:rFonts w:cs="Arial"/>
                <w:sz w:val="20"/>
              </w:rPr>
              <w:lastRenderedPageBreak/>
              <w:t>Increase teacher and school leader participation in programs that build capacity and school improvement.</w:t>
            </w:r>
          </w:p>
          <w:p w:rsidR="006B4378" w:rsidRPr="0099150E" w:rsidRDefault="006B4378" w:rsidP="0039148C">
            <w:pPr>
              <w:rPr>
                <w:rFonts w:cs="Arial"/>
                <w:sz w:val="20"/>
              </w:rPr>
            </w:pPr>
          </w:p>
          <w:p w:rsidR="006B4378" w:rsidRDefault="006B4378" w:rsidP="0039148C">
            <w:pPr>
              <w:rPr>
                <w:rFonts w:cs="Arial"/>
                <w:sz w:val="20"/>
              </w:rPr>
            </w:pPr>
          </w:p>
          <w:p w:rsidR="00A96852" w:rsidRDefault="00A96852" w:rsidP="0039148C">
            <w:pPr>
              <w:rPr>
                <w:rFonts w:cs="Arial"/>
                <w:sz w:val="20"/>
              </w:rPr>
            </w:pPr>
          </w:p>
          <w:p w:rsidR="00A96852" w:rsidRPr="0099150E" w:rsidRDefault="00A96852" w:rsidP="0039148C">
            <w:pPr>
              <w:rPr>
                <w:rFonts w:cs="Arial"/>
                <w:sz w:val="20"/>
              </w:rPr>
            </w:pPr>
          </w:p>
          <w:p w:rsidR="006B4378" w:rsidRPr="0099150E" w:rsidRDefault="006B4378" w:rsidP="0039148C">
            <w:pPr>
              <w:rPr>
                <w:rFonts w:cs="Arial"/>
                <w:sz w:val="20"/>
              </w:rPr>
            </w:pPr>
            <w:r w:rsidRPr="0099150E">
              <w:rPr>
                <w:rFonts w:cs="Arial"/>
                <w:sz w:val="20"/>
              </w:rPr>
              <w:t>Support all teachers through professional growth programs and various mentoring support approaches.</w:t>
            </w:r>
          </w:p>
          <w:p w:rsidR="006B4378" w:rsidRPr="0099150E" w:rsidRDefault="006B4378" w:rsidP="0039148C">
            <w:pPr>
              <w:ind w:left="91"/>
              <w:rPr>
                <w:rFonts w:cs="Arial"/>
                <w:sz w:val="20"/>
              </w:rPr>
            </w:pPr>
          </w:p>
        </w:tc>
        <w:tc>
          <w:tcPr>
            <w:tcW w:w="567" w:type="dxa"/>
            <w:tcBorders>
              <w:top w:val="single" w:sz="4" w:space="0" w:color="auto"/>
              <w:bottom w:val="single" w:sz="4" w:space="0" w:color="auto"/>
            </w:tcBorders>
            <w:shd w:val="clear" w:color="auto" w:fill="auto"/>
          </w:tcPr>
          <w:p w:rsidR="005F1616" w:rsidRDefault="005F1616" w:rsidP="0099150E">
            <w:pPr>
              <w:pStyle w:val="Heading6"/>
              <w:jc w:val="left"/>
              <w:rPr>
                <w:b w:val="0"/>
              </w:rPr>
            </w:pPr>
          </w:p>
          <w:p w:rsidR="0099150E" w:rsidRDefault="0099150E" w:rsidP="0099150E">
            <w:pPr>
              <w:pStyle w:val="Heading6"/>
              <w:jc w:val="left"/>
              <w:rPr>
                <w:b w:val="0"/>
              </w:rPr>
            </w:pPr>
            <w:r w:rsidRPr="009B768E">
              <w:rPr>
                <w:b w:val="0"/>
              </w:rPr>
              <w:sym w:font="Wingdings 2" w:char="F050"/>
            </w:r>
          </w:p>
          <w:p w:rsidR="006B4378" w:rsidRPr="0099150E" w:rsidRDefault="006B4378" w:rsidP="0039148C">
            <w:pPr>
              <w:rPr>
                <w:rFonts w:cs="Arial"/>
                <w:sz w:val="20"/>
              </w:rPr>
            </w:pPr>
          </w:p>
          <w:p w:rsidR="006B4378" w:rsidRPr="0099150E" w:rsidRDefault="006B4378" w:rsidP="0039148C">
            <w:pPr>
              <w:rPr>
                <w:rFonts w:cs="Arial"/>
                <w:sz w:val="20"/>
              </w:rPr>
            </w:pPr>
          </w:p>
          <w:p w:rsidR="006B4378" w:rsidRPr="0099150E" w:rsidRDefault="006B4378" w:rsidP="0039148C">
            <w:pPr>
              <w:rPr>
                <w:rFonts w:cs="Arial"/>
                <w:sz w:val="20"/>
              </w:rPr>
            </w:pPr>
          </w:p>
        </w:tc>
        <w:tc>
          <w:tcPr>
            <w:tcW w:w="567" w:type="dxa"/>
            <w:tcBorders>
              <w:top w:val="single" w:sz="4" w:space="0" w:color="auto"/>
              <w:bottom w:val="single" w:sz="4" w:space="0" w:color="auto"/>
            </w:tcBorders>
            <w:shd w:val="clear" w:color="auto" w:fill="auto"/>
          </w:tcPr>
          <w:p w:rsidR="005F1616" w:rsidRDefault="005F1616" w:rsidP="0099150E">
            <w:pPr>
              <w:pStyle w:val="Heading6"/>
              <w:jc w:val="left"/>
              <w:rPr>
                <w:b w:val="0"/>
              </w:rPr>
            </w:pPr>
          </w:p>
          <w:p w:rsidR="0099150E" w:rsidRDefault="0099150E" w:rsidP="0099150E">
            <w:pPr>
              <w:pStyle w:val="Heading6"/>
              <w:jc w:val="left"/>
              <w:rPr>
                <w:b w:val="0"/>
              </w:rPr>
            </w:pPr>
            <w:r w:rsidRPr="009B768E">
              <w:rPr>
                <w:b w:val="0"/>
              </w:rPr>
              <w:sym w:font="Wingdings 2" w:char="F050"/>
            </w:r>
          </w:p>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Default="004448B3" w:rsidP="004448B3"/>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4448B3"/>
          <w:p w:rsidR="004448B3" w:rsidRDefault="004448B3" w:rsidP="004448B3"/>
          <w:p w:rsidR="004448B3" w:rsidRDefault="004448B3" w:rsidP="004448B3"/>
          <w:p w:rsidR="004448B3" w:rsidRDefault="004448B3" w:rsidP="004448B3"/>
          <w:p w:rsidR="004448B3" w:rsidRPr="00FE5AF0" w:rsidRDefault="004448B3" w:rsidP="004448B3">
            <w:pPr>
              <w:rPr>
                <w:rFonts w:cs="Arial"/>
                <w:b/>
                <w:sz w:val="28"/>
                <w:szCs w:val="28"/>
              </w:rPr>
            </w:pPr>
            <w:r w:rsidRPr="00FE5AF0">
              <w:rPr>
                <w:rFonts w:cs="Arial"/>
                <w:b/>
                <w:sz w:val="28"/>
                <w:szCs w:val="28"/>
              </w:rPr>
              <w:sym w:font="Wingdings 2" w:char="F050"/>
            </w:r>
          </w:p>
          <w:p w:rsidR="004448B3" w:rsidRPr="004448B3" w:rsidRDefault="004448B3" w:rsidP="004448B3"/>
          <w:p w:rsidR="006B4378" w:rsidRPr="0099150E" w:rsidRDefault="006B4378" w:rsidP="0039148C">
            <w:pPr>
              <w:rPr>
                <w:rFonts w:cs="Arial"/>
                <w:sz w:val="20"/>
              </w:rPr>
            </w:pPr>
          </w:p>
        </w:tc>
        <w:tc>
          <w:tcPr>
            <w:tcW w:w="567" w:type="dxa"/>
            <w:tcBorders>
              <w:top w:val="single" w:sz="4" w:space="0" w:color="auto"/>
              <w:bottom w:val="single" w:sz="4" w:space="0" w:color="auto"/>
            </w:tcBorders>
            <w:shd w:val="clear" w:color="auto" w:fill="auto"/>
          </w:tcPr>
          <w:p w:rsidR="005F1616" w:rsidRDefault="005F1616" w:rsidP="0099150E">
            <w:pPr>
              <w:pStyle w:val="Heading6"/>
              <w:jc w:val="left"/>
              <w:rPr>
                <w:b w:val="0"/>
              </w:rPr>
            </w:pPr>
          </w:p>
          <w:p w:rsidR="0099150E" w:rsidRDefault="0099150E" w:rsidP="0099150E">
            <w:pPr>
              <w:pStyle w:val="Heading6"/>
              <w:jc w:val="left"/>
              <w:rPr>
                <w:b w:val="0"/>
              </w:rPr>
            </w:pPr>
            <w:r w:rsidRPr="009B768E">
              <w:rPr>
                <w:b w:val="0"/>
              </w:rPr>
              <w:sym w:font="Wingdings 2" w:char="F050"/>
            </w:r>
          </w:p>
          <w:p w:rsidR="006B4378" w:rsidRDefault="006B4378" w:rsidP="0039148C">
            <w:pPr>
              <w:rPr>
                <w:rFonts w:cs="Arial"/>
                <w:sz w:val="20"/>
              </w:rPr>
            </w:pPr>
          </w:p>
          <w:p w:rsidR="00CB7377" w:rsidRDefault="00CB7377" w:rsidP="0039148C">
            <w:pPr>
              <w:rPr>
                <w:rFonts w:cs="Arial"/>
                <w:sz w:val="20"/>
              </w:rPr>
            </w:pPr>
          </w:p>
          <w:p w:rsidR="00CB7377" w:rsidRDefault="00CB7377" w:rsidP="0039148C">
            <w:pPr>
              <w:rPr>
                <w:rFonts w:cs="Arial"/>
                <w:sz w:val="20"/>
              </w:rPr>
            </w:pPr>
          </w:p>
          <w:p w:rsidR="00CB7377" w:rsidRDefault="00CB7377" w:rsidP="0039148C">
            <w:pPr>
              <w:rPr>
                <w:rFonts w:cs="Arial"/>
                <w:sz w:val="20"/>
              </w:rPr>
            </w:pPr>
          </w:p>
          <w:p w:rsidR="00CB7377" w:rsidRDefault="00CB7377" w:rsidP="0039148C">
            <w:pPr>
              <w:rPr>
                <w:rFonts w:cs="Arial"/>
                <w:sz w:val="20"/>
              </w:rPr>
            </w:pPr>
          </w:p>
          <w:p w:rsidR="00CB7377" w:rsidRDefault="00CB7377" w:rsidP="0039148C">
            <w:pPr>
              <w:rPr>
                <w:rFonts w:cs="Arial"/>
                <w:sz w:val="20"/>
              </w:rPr>
            </w:pPr>
          </w:p>
          <w:p w:rsidR="00CB7377" w:rsidRDefault="00CB7377" w:rsidP="00CB7377">
            <w:pPr>
              <w:pStyle w:val="Heading6"/>
              <w:jc w:val="left"/>
              <w:rPr>
                <w:b w:val="0"/>
              </w:rPr>
            </w:pPr>
            <w:r w:rsidRPr="009B768E">
              <w:rPr>
                <w:b w:val="0"/>
              </w:rPr>
              <w:sym w:font="Wingdings 2" w:char="F050"/>
            </w:r>
          </w:p>
          <w:p w:rsidR="00CB7377" w:rsidRPr="0099150E" w:rsidRDefault="00CB7377" w:rsidP="0039148C">
            <w:pPr>
              <w:rPr>
                <w:rFonts w:cs="Arial"/>
                <w:sz w:val="20"/>
              </w:rPr>
            </w:pPr>
          </w:p>
        </w:tc>
        <w:tc>
          <w:tcPr>
            <w:tcW w:w="1843" w:type="dxa"/>
            <w:tcBorders>
              <w:top w:val="single" w:sz="4" w:space="0" w:color="auto"/>
              <w:bottom w:val="single" w:sz="4" w:space="0" w:color="auto"/>
            </w:tcBorders>
            <w:vAlign w:val="center"/>
          </w:tcPr>
          <w:p w:rsidR="0099150E" w:rsidRPr="009418BD" w:rsidRDefault="005F1616" w:rsidP="0099150E">
            <w:pPr>
              <w:pStyle w:val="Heading6"/>
              <w:jc w:val="left"/>
              <w:rPr>
                <w:b w:val="0"/>
                <w:sz w:val="20"/>
              </w:rPr>
            </w:pPr>
            <w:r>
              <w:rPr>
                <w:b w:val="0"/>
                <w:sz w:val="20"/>
              </w:rPr>
              <w:t>E</w:t>
            </w:r>
            <w:r w:rsidR="009418BD" w:rsidRPr="009418BD">
              <w:rPr>
                <w:b w:val="0"/>
                <w:sz w:val="20"/>
              </w:rPr>
              <w:t>xecutive</w:t>
            </w:r>
          </w:p>
          <w:p w:rsidR="0099150E" w:rsidRPr="009418BD" w:rsidRDefault="0099150E" w:rsidP="0099150E">
            <w:pPr>
              <w:pStyle w:val="Heading6"/>
              <w:jc w:val="left"/>
              <w:rPr>
                <w:b w:val="0"/>
                <w:sz w:val="20"/>
              </w:rPr>
            </w:pPr>
          </w:p>
          <w:p w:rsidR="0099150E" w:rsidRPr="009418BD" w:rsidRDefault="0099150E" w:rsidP="0099150E">
            <w:pPr>
              <w:pStyle w:val="Heading6"/>
              <w:jc w:val="left"/>
              <w:rPr>
                <w:b w:val="0"/>
                <w:sz w:val="20"/>
              </w:rPr>
            </w:pPr>
          </w:p>
          <w:p w:rsidR="0099150E" w:rsidRPr="009418BD" w:rsidRDefault="0099150E" w:rsidP="0099150E">
            <w:pPr>
              <w:pStyle w:val="Heading6"/>
              <w:jc w:val="left"/>
              <w:rPr>
                <w:b w:val="0"/>
                <w:sz w:val="20"/>
              </w:rPr>
            </w:pPr>
          </w:p>
          <w:p w:rsidR="0099150E" w:rsidRPr="009418BD" w:rsidRDefault="0099150E" w:rsidP="0099150E">
            <w:pPr>
              <w:pStyle w:val="Heading6"/>
              <w:jc w:val="left"/>
              <w:rPr>
                <w:b w:val="0"/>
                <w:sz w:val="20"/>
              </w:rPr>
            </w:pPr>
          </w:p>
          <w:p w:rsidR="0099150E" w:rsidRPr="009418BD" w:rsidRDefault="0099150E" w:rsidP="0099150E">
            <w:pPr>
              <w:pStyle w:val="Heading6"/>
              <w:jc w:val="left"/>
              <w:rPr>
                <w:b w:val="0"/>
                <w:sz w:val="20"/>
              </w:rPr>
            </w:pPr>
          </w:p>
          <w:p w:rsidR="0099150E" w:rsidRPr="009418BD" w:rsidRDefault="0099150E" w:rsidP="0099150E">
            <w:pPr>
              <w:pStyle w:val="Heading6"/>
              <w:jc w:val="left"/>
              <w:rPr>
                <w:b w:val="0"/>
                <w:sz w:val="20"/>
              </w:rPr>
            </w:pPr>
          </w:p>
          <w:p w:rsidR="0099150E" w:rsidRDefault="009418BD" w:rsidP="0099150E">
            <w:pPr>
              <w:pStyle w:val="Heading6"/>
              <w:jc w:val="left"/>
              <w:rPr>
                <w:b w:val="0"/>
                <w:sz w:val="20"/>
              </w:rPr>
            </w:pPr>
            <w:r>
              <w:rPr>
                <w:b w:val="0"/>
                <w:sz w:val="20"/>
              </w:rPr>
              <w:t>Executive</w:t>
            </w:r>
          </w:p>
          <w:p w:rsidR="005F1616" w:rsidRPr="005F1616" w:rsidRDefault="005F1616" w:rsidP="005F1616"/>
          <w:p w:rsidR="0099150E" w:rsidRPr="009418BD" w:rsidRDefault="0099150E" w:rsidP="0099150E">
            <w:pPr>
              <w:pStyle w:val="Heading6"/>
              <w:jc w:val="left"/>
              <w:rPr>
                <w:b w:val="0"/>
                <w:sz w:val="20"/>
              </w:rPr>
            </w:pPr>
          </w:p>
          <w:p w:rsidR="0099150E" w:rsidRPr="009418BD" w:rsidRDefault="0099150E" w:rsidP="0099150E">
            <w:pPr>
              <w:pStyle w:val="Heading6"/>
              <w:jc w:val="left"/>
              <w:rPr>
                <w:b w:val="0"/>
                <w:sz w:val="20"/>
              </w:rPr>
            </w:pPr>
          </w:p>
          <w:p w:rsidR="005F1616" w:rsidRPr="005F1616" w:rsidRDefault="005F1616" w:rsidP="005F1616"/>
          <w:p w:rsidR="00B72B3E" w:rsidRPr="00D03047" w:rsidRDefault="00B72B3E" w:rsidP="00B72B3E">
            <w:pPr>
              <w:pStyle w:val="Heading6"/>
              <w:jc w:val="left"/>
              <w:rPr>
                <w:rFonts w:cs="Arial"/>
                <w:b w:val="0"/>
                <w:sz w:val="20"/>
              </w:rPr>
            </w:pPr>
            <w:r>
              <w:rPr>
                <w:rFonts w:cs="Arial"/>
                <w:b w:val="0"/>
                <w:sz w:val="20"/>
              </w:rPr>
              <w:t>principal</w:t>
            </w:r>
          </w:p>
          <w:p w:rsidR="009418BD" w:rsidRPr="009418BD" w:rsidRDefault="009418BD" w:rsidP="009418BD">
            <w:pPr>
              <w:pStyle w:val="Heading6"/>
              <w:jc w:val="left"/>
              <w:rPr>
                <w:b w:val="0"/>
                <w:sz w:val="20"/>
              </w:rPr>
            </w:pPr>
          </w:p>
          <w:p w:rsidR="009418BD" w:rsidRPr="009418BD" w:rsidRDefault="009418BD" w:rsidP="009418BD">
            <w:pPr>
              <w:pStyle w:val="Heading6"/>
              <w:jc w:val="left"/>
              <w:rPr>
                <w:b w:val="0"/>
                <w:sz w:val="20"/>
              </w:rPr>
            </w:pPr>
          </w:p>
          <w:p w:rsidR="009418BD" w:rsidRPr="009418BD" w:rsidRDefault="009418BD" w:rsidP="009418BD">
            <w:pPr>
              <w:pStyle w:val="Heading6"/>
              <w:jc w:val="left"/>
              <w:rPr>
                <w:b w:val="0"/>
                <w:sz w:val="20"/>
              </w:rPr>
            </w:pPr>
          </w:p>
          <w:p w:rsidR="009418BD" w:rsidRPr="009418BD" w:rsidRDefault="009418BD" w:rsidP="009418BD">
            <w:pPr>
              <w:pStyle w:val="Heading6"/>
              <w:jc w:val="left"/>
              <w:rPr>
                <w:b w:val="0"/>
                <w:sz w:val="20"/>
              </w:rPr>
            </w:pPr>
          </w:p>
          <w:p w:rsidR="009418BD" w:rsidRPr="009418BD" w:rsidRDefault="009418BD" w:rsidP="009418BD">
            <w:pPr>
              <w:pStyle w:val="Heading6"/>
              <w:jc w:val="left"/>
              <w:rPr>
                <w:b w:val="0"/>
                <w:sz w:val="20"/>
              </w:rPr>
            </w:pPr>
          </w:p>
          <w:p w:rsidR="009418BD" w:rsidRPr="009418BD" w:rsidRDefault="009418BD" w:rsidP="009418BD">
            <w:pPr>
              <w:pStyle w:val="Heading6"/>
              <w:jc w:val="left"/>
              <w:rPr>
                <w:b w:val="0"/>
                <w:sz w:val="20"/>
              </w:rPr>
            </w:pPr>
          </w:p>
          <w:p w:rsidR="00B72B3E" w:rsidRDefault="00B72B3E" w:rsidP="009418BD">
            <w:pPr>
              <w:pStyle w:val="Heading6"/>
              <w:jc w:val="left"/>
              <w:rPr>
                <w:b w:val="0"/>
                <w:sz w:val="20"/>
              </w:rPr>
            </w:pPr>
          </w:p>
          <w:p w:rsidR="00B72B3E" w:rsidRDefault="00B72B3E" w:rsidP="009418BD">
            <w:pPr>
              <w:pStyle w:val="Heading6"/>
              <w:jc w:val="left"/>
              <w:rPr>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A303E0" w:rsidRDefault="00A303E0" w:rsidP="00B72B3E">
            <w:pPr>
              <w:pStyle w:val="Heading6"/>
              <w:jc w:val="left"/>
              <w:rPr>
                <w:rFonts w:cs="Arial"/>
                <w:b w:val="0"/>
                <w:sz w:val="20"/>
              </w:rPr>
            </w:pPr>
          </w:p>
          <w:p w:rsidR="00B72B3E" w:rsidRPr="00D03047" w:rsidRDefault="00B72B3E" w:rsidP="00B72B3E">
            <w:pPr>
              <w:pStyle w:val="Heading6"/>
              <w:jc w:val="left"/>
              <w:rPr>
                <w:rFonts w:cs="Arial"/>
                <w:b w:val="0"/>
                <w:sz w:val="20"/>
              </w:rPr>
            </w:pPr>
            <w:r>
              <w:rPr>
                <w:rFonts w:cs="Arial"/>
                <w:b w:val="0"/>
                <w:sz w:val="20"/>
              </w:rPr>
              <w:t>principal</w:t>
            </w:r>
          </w:p>
          <w:p w:rsidR="009F5D71" w:rsidRDefault="009F5D71" w:rsidP="009F5D71"/>
          <w:p w:rsidR="00A303E0" w:rsidRDefault="00A303E0" w:rsidP="009F5D71"/>
          <w:p w:rsidR="00A303E0" w:rsidRDefault="00A303E0" w:rsidP="009F5D71"/>
          <w:p w:rsidR="009F5D71" w:rsidRPr="009F5D71" w:rsidRDefault="00B72B3E" w:rsidP="009F5D71">
            <w:pPr>
              <w:rPr>
                <w:sz w:val="20"/>
              </w:rPr>
            </w:pPr>
            <w:r>
              <w:rPr>
                <w:sz w:val="20"/>
              </w:rPr>
              <w:t>PANTHER coordinator</w:t>
            </w:r>
          </w:p>
          <w:p w:rsidR="006B4378" w:rsidRPr="009418BD" w:rsidRDefault="006B4378" w:rsidP="009418BD">
            <w:pPr>
              <w:pStyle w:val="Heading6"/>
              <w:jc w:val="left"/>
              <w:rPr>
                <w:rFonts w:cs="Arial"/>
                <w:b w:val="0"/>
                <w:sz w:val="20"/>
              </w:rPr>
            </w:pPr>
          </w:p>
        </w:tc>
        <w:tc>
          <w:tcPr>
            <w:tcW w:w="1985" w:type="dxa"/>
            <w:tcBorders>
              <w:top w:val="single" w:sz="4" w:space="0" w:color="auto"/>
              <w:bottom w:val="single" w:sz="4" w:space="0" w:color="auto"/>
            </w:tcBorders>
            <w:vAlign w:val="center"/>
          </w:tcPr>
          <w:p w:rsidR="006B4378" w:rsidRPr="0099150E" w:rsidRDefault="006B4378" w:rsidP="0039148C">
            <w:pPr>
              <w:rPr>
                <w:rFonts w:cs="Arial"/>
                <w:sz w:val="20"/>
              </w:rPr>
            </w:pPr>
          </w:p>
        </w:tc>
      </w:tr>
      <w:tr w:rsidR="006B4378" w:rsidRPr="00337CC0" w:rsidTr="00A303E0">
        <w:tc>
          <w:tcPr>
            <w:tcW w:w="4678" w:type="dxa"/>
            <w:tcBorders>
              <w:top w:val="single" w:sz="4" w:space="0" w:color="auto"/>
              <w:bottom w:val="single" w:sz="4" w:space="0" w:color="auto"/>
            </w:tcBorders>
          </w:tcPr>
          <w:p w:rsidR="006B4378" w:rsidRPr="009418BD" w:rsidRDefault="006B4378" w:rsidP="0039148C">
            <w:pPr>
              <w:rPr>
                <w:rFonts w:cs="Arial"/>
                <w:sz w:val="20"/>
              </w:rPr>
            </w:pPr>
            <w:r w:rsidRPr="009418BD">
              <w:rPr>
                <w:rFonts w:cs="Arial"/>
                <w:sz w:val="20"/>
              </w:rPr>
              <w:lastRenderedPageBreak/>
              <w:t>Accessible registered professional learning available to all staff across all elements of the professional teaching standards.</w:t>
            </w:r>
          </w:p>
        </w:tc>
        <w:tc>
          <w:tcPr>
            <w:tcW w:w="4536" w:type="dxa"/>
            <w:tcBorders>
              <w:top w:val="single" w:sz="4" w:space="0" w:color="auto"/>
              <w:bottom w:val="single" w:sz="4" w:space="0" w:color="auto"/>
            </w:tcBorders>
          </w:tcPr>
          <w:p w:rsidR="006B4378" w:rsidRPr="009418BD" w:rsidRDefault="006B4378" w:rsidP="0039148C">
            <w:pPr>
              <w:rPr>
                <w:rFonts w:cs="Arial"/>
                <w:sz w:val="20"/>
              </w:rPr>
            </w:pPr>
            <w:r w:rsidRPr="009418BD">
              <w:rPr>
                <w:rFonts w:cs="Arial"/>
                <w:sz w:val="20"/>
              </w:rPr>
              <w:t>Teachers engaged in professional learning to gain and maintain accreditation.</w:t>
            </w:r>
          </w:p>
        </w:tc>
        <w:tc>
          <w:tcPr>
            <w:tcW w:w="567" w:type="dxa"/>
            <w:tcBorders>
              <w:top w:val="single" w:sz="4" w:space="0" w:color="auto"/>
              <w:bottom w:val="single" w:sz="4" w:space="0" w:color="auto"/>
            </w:tcBorders>
            <w:shd w:val="clear" w:color="auto" w:fill="auto"/>
          </w:tcPr>
          <w:p w:rsidR="009418BD" w:rsidRDefault="009418BD" w:rsidP="009418BD">
            <w:pPr>
              <w:pStyle w:val="Heading6"/>
              <w:jc w:val="left"/>
              <w:rPr>
                <w:b w:val="0"/>
              </w:rPr>
            </w:pPr>
            <w:r w:rsidRPr="009B768E">
              <w:rPr>
                <w:b w:val="0"/>
              </w:rPr>
              <w:sym w:font="Wingdings 2" w:char="F050"/>
            </w:r>
          </w:p>
          <w:p w:rsidR="006B4378" w:rsidRPr="009418BD" w:rsidRDefault="006B4378" w:rsidP="0039148C">
            <w:pPr>
              <w:rPr>
                <w:rFonts w:cs="Arial"/>
                <w:sz w:val="20"/>
              </w:rPr>
            </w:pPr>
          </w:p>
        </w:tc>
        <w:tc>
          <w:tcPr>
            <w:tcW w:w="567" w:type="dxa"/>
            <w:tcBorders>
              <w:top w:val="single" w:sz="4" w:space="0" w:color="auto"/>
              <w:bottom w:val="single" w:sz="4" w:space="0" w:color="auto"/>
            </w:tcBorders>
            <w:shd w:val="clear" w:color="auto" w:fill="auto"/>
          </w:tcPr>
          <w:p w:rsidR="009418BD" w:rsidRDefault="009418BD" w:rsidP="009418BD">
            <w:pPr>
              <w:pStyle w:val="Heading6"/>
              <w:jc w:val="left"/>
              <w:rPr>
                <w:b w:val="0"/>
              </w:rPr>
            </w:pPr>
            <w:r w:rsidRPr="009B768E">
              <w:rPr>
                <w:b w:val="0"/>
              </w:rPr>
              <w:sym w:font="Wingdings 2" w:char="F050"/>
            </w:r>
          </w:p>
          <w:p w:rsidR="006B4378" w:rsidRPr="009418BD" w:rsidRDefault="006B4378" w:rsidP="0039148C">
            <w:pPr>
              <w:rPr>
                <w:rFonts w:cs="Arial"/>
                <w:sz w:val="20"/>
              </w:rPr>
            </w:pPr>
          </w:p>
        </w:tc>
        <w:tc>
          <w:tcPr>
            <w:tcW w:w="567" w:type="dxa"/>
            <w:tcBorders>
              <w:top w:val="single" w:sz="4" w:space="0" w:color="auto"/>
              <w:bottom w:val="single" w:sz="4" w:space="0" w:color="auto"/>
            </w:tcBorders>
            <w:shd w:val="clear" w:color="auto" w:fill="auto"/>
          </w:tcPr>
          <w:p w:rsidR="009418BD" w:rsidRDefault="009418BD" w:rsidP="009418BD">
            <w:pPr>
              <w:pStyle w:val="Heading6"/>
              <w:jc w:val="left"/>
              <w:rPr>
                <w:b w:val="0"/>
              </w:rPr>
            </w:pPr>
            <w:r w:rsidRPr="009B768E">
              <w:rPr>
                <w:b w:val="0"/>
              </w:rPr>
              <w:sym w:font="Wingdings 2" w:char="F050"/>
            </w:r>
          </w:p>
          <w:p w:rsidR="006B4378" w:rsidRPr="009418BD" w:rsidRDefault="006B4378" w:rsidP="0039148C">
            <w:pPr>
              <w:rPr>
                <w:rFonts w:cs="Arial"/>
                <w:sz w:val="20"/>
              </w:rPr>
            </w:pPr>
          </w:p>
        </w:tc>
        <w:tc>
          <w:tcPr>
            <w:tcW w:w="1843" w:type="dxa"/>
            <w:tcBorders>
              <w:top w:val="single" w:sz="4" w:space="0" w:color="auto"/>
              <w:bottom w:val="single" w:sz="4" w:space="0" w:color="auto"/>
            </w:tcBorders>
            <w:vAlign w:val="center"/>
          </w:tcPr>
          <w:p w:rsidR="006B4378" w:rsidRPr="009418BD" w:rsidRDefault="00A303E0" w:rsidP="0039148C">
            <w:pPr>
              <w:pStyle w:val="Heading6"/>
              <w:jc w:val="center"/>
              <w:rPr>
                <w:rFonts w:cs="Arial"/>
                <w:b w:val="0"/>
                <w:sz w:val="20"/>
              </w:rPr>
            </w:pPr>
            <w:r>
              <w:rPr>
                <w:rFonts w:cs="Arial"/>
                <w:b w:val="0"/>
                <w:sz w:val="20"/>
              </w:rPr>
              <w:t>teachers</w:t>
            </w:r>
          </w:p>
        </w:tc>
        <w:tc>
          <w:tcPr>
            <w:tcW w:w="1985" w:type="dxa"/>
            <w:tcBorders>
              <w:top w:val="single" w:sz="4" w:space="0" w:color="auto"/>
              <w:bottom w:val="single" w:sz="4" w:space="0" w:color="auto"/>
            </w:tcBorders>
            <w:vAlign w:val="center"/>
          </w:tcPr>
          <w:p w:rsidR="006B4378" w:rsidRPr="009418BD" w:rsidRDefault="006B4378" w:rsidP="0039148C">
            <w:pPr>
              <w:rPr>
                <w:rFonts w:cs="Arial"/>
                <w:sz w:val="20"/>
              </w:rPr>
            </w:pPr>
          </w:p>
        </w:tc>
      </w:tr>
    </w:tbl>
    <w:p w:rsidR="006B4378" w:rsidRPr="006B4378" w:rsidRDefault="006B4378" w:rsidP="006B4378"/>
    <w:p w:rsidR="00D84495" w:rsidRPr="00D03047" w:rsidRDefault="00FE408D" w:rsidP="00D84495">
      <w:pPr>
        <w:pStyle w:val="FootnoteText"/>
        <w:rPr>
          <w:b/>
          <w:sz w:val="24"/>
          <w:szCs w:val="24"/>
        </w:rPr>
      </w:pPr>
      <w:r>
        <w:rPr>
          <w:b/>
          <w:sz w:val="24"/>
          <w:szCs w:val="24"/>
        </w:rPr>
        <w:t xml:space="preserve">Priority </w:t>
      </w:r>
      <w:r w:rsidR="00AF7C68">
        <w:rPr>
          <w:b/>
          <w:sz w:val="24"/>
          <w:szCs w:val="24"/>
        </w:rPr>
        <w:t>Area:</w:t>
      </w:r>
      <w:r w:rsidR="00AF7C68" w:rsidRPr="00D03047">
        <w:rPr>
          <w:rFonts w:cs="Arial"/>
          <w:b/>
          <w:sz w:val="24"/>
          <w:szCs w:val="24"/>
        </w:rPr>
        <w:t xml:space="preserve"> Connected</w:t>
      </w:r>
      <w:r w:rsidR="00B235FC" w:rsidRPr="00D03047">
        <w:rPr>
          <w:rFonts w:cs="Arial"/>
          <w:b/>
          <w:sz w:val="24"/>
          <w:szCs w:val="24"/>
        </w:rPr>
        <w:t xml:space="preserve"> Learning</w:t>
      </w:r>
      <w:r w:rsidR="00D84495" w:rsidRPr="00D03047">
        <w:rPr>
          <w:rFonts w:cs="Arial"/>
          <w:b/>
          <w:sz w:val="24"/>
          <w:szCs w:val="24"/>
        </w:rPr>
        <w:tab/>
      </w:r>
    </w:p>
    <w:p w:rsidR="00D84495" w:rsidRPr="00D03047" w:rsidRDefault="00D84495" w:rsidP="00D84495">
      <w:pPr>
        <w:pStyle w:val="FootnoteText"/>
      </w:pPr>
    </w:p>
    <w:p w:rsidR="00B235FC" w:rsidRPr="00D03047" w:rsidRDefault="00D84495" w:rsidP="00D84495">
      <w:pPr>
        <w:pStyle w:val="FootnoteText"/>
        <w:rPr>
          <w:b/>
        </w:rPr>
      </w:pPr>
      <w:r w:rsidRPr="00D03047">
        <w:rPr>
          <w:b/>
        </w:rPr>
        <w:t xml:space="preserve">Intended Outcomes: </w:t>
      </w:r>
    </w:p>
    <w:p w:rsidR="00B235FC" w:rsidRPr="00D03047" w:rsidRDefault="00B235FC" w:rsidP="00B235FC">
      <w:pPr>
        <w:numPr>
          <w:ilvl w:val="0"/>
          <w:numId w:val="6"/>
        </w:numPr>
        <w:tabs>
          <w:tab w:val="clear" w:pos="1440"/>
        </w:tabs>
        <w:ind w:left="567" w:hanging="567"/>
        <w:rPr>
          <w:rFonts w:cs="Arial"/>
          <w:sz w:val="20"/>
          <w:lang w:val="en-US"/>
        </w:rPr>
      </w:pPr>
      <w:r w:rsidRPr="00D03047">
        <w:rPr>
          <w:rFonts w:cs="Arial"/>
          <w:sz w:val="20"/>
          <w:lang w:val="en-US"/>
        </w:rPr>
        <w:t>Enhanced state-wide access to digital educational resources for learning and teaching and for teacher professional learning</w:t>
      </w:r>
    </w:p>
    <w:p w:rsidR="00B235FC" w:rsidRPr="00D03047" w:rsidRDefault="00B235FC" w:rsidP="00B235FC">
      <w:pPr>
        <w:numPr>
          <w:ilvl w:val="0"/>
          <w:numId w:val="6"/>
        </w:numPr>
        <w:tabs>
          <w:tab w:val="clear" w:pos="1440"/>
        </w:tabs>
        <w:ind w:left="567" w:hanging="567"/>
        <w:rPr>
          <w:rFonts w:cs="Arial"/>
          <w:sz w:val="20"/>
          <w:lang w:val="en-US"/>
        </w:rPr>
      </w:pPr>
      <w:r w:rsidRPr="00D03047">
        <w:rPr>
          <w:rFonts w:cs="Arial"/>
          <w:sz w:val="20"/>
          <w:lang w:val="en-US"/>
        </w:rPr>
        <w:t>Innovation in the use of interactive technologies for learning, teaching and for teacher professional learning</w:t>
      </w:r>
    </w:p>
    <w:p w:rsidR="00D84495" w:rsidRPr="00FE408D" w:rsidRDefault="00B235FC" w:rsidP="00D84495">
      <w:pPr>
        <w:numPr>
          <w:ilvl w:val="0"/>
          <w:numId w:val="6"/>
        </w:numPr>
        <w:tabs>
          <w:tab w:val="clear" w:pos="1440"/>
        </w:tabs>
        <w:ind w:left="567" w:hanging="567"/>
        <w:rPr>
          <w:rFonts w:cs="Arial"/>
          <w:sz w:val="20"/>
          <w:lang w:val="en-US"/>
        </w:rPr>
      </w:pPr>
      <w:r w:rsidRPr="00D03047">
        <w:rPr>
          <w:rFonts w:cs="Arial"/>
          <w:sz w:val="20"/>
          <w:lang w:val="en-US"/>
        </w:rPr>
        <w:t>Broader curriculum options for every student through information and communication technologies and communities of schools.</w:t>
      </w:r>
    </w:p>
    <w:p w:rsidR="00D84495" w:rsidRPr="00D03047" w:rsidRDefault="00D84495" w:rsidP="00D84495">
      <w:pPr>
        <w:pStyle w:val="FootnoteText"/>
        <w:rPr>
          <w:b/>
        </w:rPr>
      </w:pPr>
    </w:p>
    <w:p w:rsidR="003B0217" w:rsidRPr="00FE408D" w:rsidRDefault="00D84495" w:rsidP="003B0217">
      <w:pPr>
        <w:pStyle w:val="FootnoteText"/>
        <w:rPr>
          <w:b/>
        </w:rPr>
      </w:pPr>
      <w:r w:rsidRPr="00D03047">
        <w:rPr>
          <w:b/>
        </w:rPr>
        <w:t>Targets:</w:t>
      </w:r>
      <w:r w:rsidRPr="00D03047">
        <w:rPr>
          <w:b/>
        </w:rPr>
        <w:tab/>
        <w:t xml:space="preserve">2009 </w:t>
      </w:r>
      <w:r w:rsidR="003B0217">
        <w:rPr>
          <w:b/>
        </w:rPr>
        <w:t>–</w:t>
      </w:r>
      <w:r w:rsidR="001E3FB7" w:rsidRPr="00D03047">
        <w:rPr>
          <w:b/>
        </w:rPr>
        <w:t xml:space="preserve"> </w:t>
      </w:r>
    </w:p>
    <w:p w:rsidR="003B0217" w:rsidRPr="003B0217" w:rsidRDefault="003B0217" w:rsidP="00C77103">
      <w:pPr>
        <w:pStyle w:val="FootnoteText"/>
        <w:ind w:left="720" w:firstLine="720"/>
      </w:pPr>
      <w:r w:rsidRPr="00FA7585">
        <w:rPr>
          <w:b/>
          <w:sz w:val="18"/>
          <w:szCs w:val="18"/>
        </w:rPr>
        <w:t xml:space="preserve">2010 </w:t>
      </w:r>
      <w:r>
        <w:rPr>
          <w:b/>
          <w:sz w:val="18"/>
          <w:szCs w:val="18"/>
        </w:rPr>
        <w:t xml:space="preserve">– </w:t>
      </w:r>
      <w:r w:rsidRPr="003B0217">
        <w:t xml:space="preserve">Increase in number of classrooms with IWB from </w:t>
      </w:r>
      <w:r w:rsidR="00B8471D">
        <w:t>6</w:t>
      </w:r>
      <w:r w:rsidRPr="003B0217">
        <w:t xml:space="preserve"> to </w:t>
      </w:r>
      <w:r w:rsidR="00FE408D">
        <w:t>9</w:t>
      </w:r>
      <w:r w:rsidR="00C77103">
        <w:t xml:space="preserve"> </w:t>
      </w:r>
      <w:r w:rsidRPr="003B0217">
        <w:t xml:space="preserve">by </w:t>
      </w:r>
      <w:r w:rsidR="00B8471D">
        <w:t xml:space="preserve">December </w:t>
      </w:r>
      <w:r w:rsidRPr="003B0217">
        <w:t>2010.</w:t>
      </w:r>
    </w:p>
    <w:p w:rsidR="00D84495" w:rsidRPr="0092172F" w:rsidRDefault="003B0217" w:rsidP="0092172F">
      <w:pPr>
        <w:pStyle w:val="FootnoteText"/>
        <w:ind w:left="720" w:firstLine="720"/>
      </w:pPr>
      <w:r w:rsidRPr="003B0217">
        <w:t>Increase in number of teachers trained in use of ICT for improved student outcomes f</w:t>
      </w:r>
      <w:r w:rsidR="00B8471D">
        <w:t>rom 6 to 9</w:t>
      </w:r>
      <w:r w:rsidRPr="003B0217">
        <w:t xml:space="preserve"> by 2010</w:t>
      </w:r>
    </w:p>
    <w:p w:rsidR="008425A3" w:rsidRPr="00B8471D" w:rsidRDefault="00D84495" w:rsidP="00D84495">
      <w:pPr>
        <w:rPr>
          <w:b/>
          <w:sz w:val="20"/>
        </w:rPr>
      </w:pPr>
      <w:r w:rsidRPr="00D03047">
        <w:rPr>
          <w:b/>
          <w:sz w:val="20"/>
        </w:rPr>
        <w:t xml:space="preserve"> </w:t>
      </w:r>
    </w:p>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8425A3" w:rsidTr="0039148C">
        <w:tc>
          <w:tcPr>
            <w:tcW w:w="4068" w:type="dxa"/>
            <w:tcBorders>
              <w:bottom w:val="single" w:sz="4" w:space="0" w:color="auto"/>
            </w:tcBorders>
            <w:vAlign w:val="center"/>
          </w:tcPr>
          <w:p w:rsidR="008425A3" w:rsidRPr="00337CC0" w:rsidRDefault="008425A3" w:rsidP="0039148C">
            <w:pPr>
              <w:tabs>
                <w:tab w:val="decimal" w:pos="690"/>
                <w:tab w:val="decimal" w:pos="2340"/>
              </w:tabs>
              <w:ind w:right="-288"/>
              <w:jc w:val="center"/>
              <w:rPr>
                <w:b/>
                <w:sz w:val="20"/>
              </w:rPr>
            </w:pPr>
            <w:r w:rsidRPr="00337CC0">
              <w:rPr>
                <w:b/>
                <w:sz w:val="20"/>
              </w:rPr>
              <w:t>Strategies</w:t>
            </w:r>
          </w:p>
        </w:tc>
        <w:tc>
          <w:tcPr>
            <w:tcW w:w="3525" w:type="dxa"/>
            <w:tcBorders>
              <w:bottom w:val="single" w:sz="4" w:space="0" w:color="auto"/>
            </w:tcBorders>
            <w:vAlign w:val="center"/>
          </w:tcPr>
          <w:p w:rsidR="008425A3" w:rsidRPr="00337CC0" w:rsidRDefault="008425A3" w:rsidP="0039148C">
            <w:pPr>
              <w:jc w:val="center"/>
              <w:rPr>
                <w:b/>
                <w:sz w:val="20"/>
              </w:rPr>
            </w:pPr>
          </w:p>
          <w:p w:rsidR="008425A3" w:rsidRPr="00337CC0" w:rsidRDefault="008425A3" w:rsidP="0039148C">
            <w:pPr>
              <w:jc w:val="center"/>
              <w:rPr>
                <w:b/>
                <w:sz w:val="20"/>
              </w:rPr>
            </w:pPr>
            <w:r w:rsidRPr="00337CC0">
              <w:rPr>
                <w:b/>
                <w:sz w:val="20"/>
              </w:rPr>
              <w:t>Indicators</w:t>
            </w:r>
          </w:p>
          <w:p w:rsidR="008425A3" w:rsidRPr="00337CC0" w:rsidRDefault="008425A3" w:rsidP="0039148C">
            <w:pPr>
              <w:tabs>
                <w:tab w:val="decimal" w:pos="4680"/>
              </w:tabs>
              <w:ind w:left="1080" w:right="-288" w:hanging="1080"/>
              <w:jc w:val="center"/>
              <w:rPr>
                <w:b/>
                <w:sz w:val="20"/>
              </w:rPr>
            </w:pPr>
          </w:p>
        </w:tc>
        <w:tc>
          <w:tcPr>
            <w:tcW w:w="1982" w:type="dxa"/>
            <w:gridSpan w:val="3"/>
            <w:tcBorders>
              <w:bottom w:val="single" w:sz="4" w:space="0" w:color="auto"/>
            </w:tcBorders>
            <w:shd w:val="clear" w:color="auto" w:fill="auto"/>
          </w:tcPr>
          <w:p w:rsidR="008425A3" w:rsidRPr="00337CC0" w:rsidRDefault="008425A3" w:rsidP="0039148C">
            <w:pPr>
              <w:pStyle w:val="Heading6"/>
              <w:jc w:val="center"/>
              <w:rPr>
                <w:sz w:val="20"/>
              </w:rPr>
            </w:pPr>
            <w:r w:rsidRPr="00337CC0">
              <w:rPr>
                <w:sz w:val="20"/>
              </w:rPr>
              <w:t>Timeframe</w:t>
            </w:r>
          </w:p>
          <w:p w:rsidR="008425A3" w:rsidRPr="00337CC0" w:rsidRDefault="0040640D" w:rsidP="0039148C">
            <w:pPr>
              <w:rPr>
                <w:sz w:val="20"/>
              </w:rPr>
            </w:pPr>
            <w:r>
              <w:rPr>
                <w:noProof/>
                <w:sz w:val="20"/>
                <w:lang w:eastAsia="en-AU"/>
              </w:rPr>
              <w:pict>
                <v:line id="_x0000_s1060" style="position:absolute;z-index:6" from="-5.15pt,4.25pt" to="93.85pt,4.25pt"/>
              </w:pict>
            </w:r>
          </w:p>
          <w:p w:rsidR="008425A3" w:rsidRPr="00337CC0" w:rsidRDefault="008425A3" w:rsidP="0039148C">
            <w:pPr>
              <w:rPr>
                <w:sz w:val="20"/>
              </w:rPr>
            </w:pPr>
            <w:r w:rsidRPr="00337CC0">
              <w:rPr>
                <w:sz w:val="20"/>
              </w:rPr>
              <w:t>09       10      11</w:t>
            </w:r>
          </w:p>
        </w:tc>
        <w:tc>
          <w:tcPr>
            <w:tcW w:w="2879" w:type="dxa"/>
            <w:tcBorders>
              <w:bottom w:val="single" w:sz="4" w:space="0" w:color="auto"/>
            </w:tcBorders>
            <w:vAlign w:val="center"/>
          </w:tcPr>
          <w:p w:rsidR="008425A3" w:rsidRPr="00337CC0" w:rsidRDefault="008425A3" w:rsidP="0039148C">
            <w:pPr>
              <w:pStyle w:val="Heading6"/>
              <w:jc w:val="center"/>
              <w:rPr>
                <w:sz w:val="20"/>
              </w:rPr>
            </w:pPr>
            <w:r w:rsidRPr="00337CC0">
              <w:rPr>
                <w:sz w:val="20"/>
              </w:rPr>
              <w:t>Responsibility</w:t>
            </w:r>
          </w:p>
        </w:tc>
        <w:tc>
          <w:tcPr>
            <w:tcW w:w="2339" w:type="dxa"/>
            <w:tcBorders>
              <w:bottom w:val="single" w:sz="4" w:space="0" w:color="auto"/>
            </w:tcBorders>
            <w:vAlign w:val="center"/>
          </w:tcPr>
          <w:p w:rsidR="008425A3" w:rsidRPr="00337CC0" w:rsidRDefault="008425A3" w:rsidP="0039148C">
            <w:pPr>
              <w:rPr>
                <w:b/>
                <w:sz w:val="20"/>
              </w:rPr>
            </w:pPr>
            <w:r w:rsidRPr="00337CC0">
              <w:rPr>
                <w:b/>
                <w:sz w:val="20"/>
              </w:rPr>
              <w:t xml:space="preserve">Resource Allocation </w:t>
            </w:r>
          </w:p>
          <w:p w:rsidR="008425A3" w:rsidRPr="00337CC0" w:rsidRDefault="008425A3" w:rsidP="0039148C">
            <w:pPr>
              <w:rPr>
                <w:b/>
                <w:sz w:val="20"/>
              </w:rPr>
            </w:pPr>
            <w:r w:rsidRPr="00337CC0">
              <w:rPr>
                <w:b/>
                <w:sz w:val="20"/>
              </w:rPr>
              <w:t>&amp; Funding source</w:t>
            </w:r>
          </w:p>
        </w:tc>
      </w:tr>
      <w:tr w:rsidR="008425A3" w:rsidTr="009F5D71">
        <w:tc>
          <w:tcPr>
            <w:tcW w:w="4068" w:type="dxa"/>
            <w:tcBorders>
              <w:bottom w:val="single" w:sz="4" w:space="0" w:color="auto"/>
            </w:tcBorders>
          </w:tcPr>
          <w:p w:rsidR="008425A3" w:rsidRPr="009418BD" w:rsidRDefault="008425A3" w:rsidP="0039148C">
            <w:pPr>
              <w:rPr>
                <w:rFonts w:cs="Arial"/>
                <w:sz w:val="20"/>
              </w:rPr>
            </w:pPr>
            <w:r w:rsidRPr="009418BD">
              <w:rPr>
                <w:rFonts w:cs="Arial"/>
                <w:sz w:val="20"/>
              </w:rPr>
              <w:t>Use whole school planning processes to expand the use of information communication technologies to engage all students and teachers in quality teaching and learning.</w:t>
            </w:r>
          </w:p>
          <w:p w:rsidR="008425A3" w:rsidRPr="009418BD" w:rsidRDefault="008425A3" w:rsidP="009418BD">
            <w:pPr>
              <w:pStyle w:val="Pa42"/>
              <w:rPr>
                <w:rFonts w:ascii="Arial" w:hAnsi="Arial" w:cs="Arial"/>
                <w:sz w:val="20"/>
                <w:szCs w:val="20"/>
              </w:rPr>
            </w:pPr>
          </w:p>
        </w:tc>
        <w:tc>
          <w:tcPr>
            <w:tcW w:w="3525" w:type="dxa"/>
            <w:tcBorders>
              <w:bottom w:val="single" w:sz="4" w:space="0" w:color="auto"/>
            </w:tcBorders>
          </w:tcPr>
          <w:p w:rsidR="008425A3" w:rsidRPr="009418BD" w:rsidRDefault="008425A3" w:rsidP="0039148C">
            <w:pPr>
              <w:rPr>
                <w:rFonts w:cs="Arial"/>
                <w:sz w:val="20"/>
              </w:rPr>
            </w:pPr>
            <w:r w:rsidRPr="009418BD">
              <w:rPr>
                <w:rFonts w:cs="Arial"/>
                <w:sz w:val="20"/>
              </w:rPr>
              <w:t>Increase the integration of information communication technologies into the teaching and learning programs of all NSW Government schools.</w:t>
            </w:r>
          </w:p>
          <w:p w:rsidR="008425A3" w:rsidRPr="009418BD" w:rsidRDefault="008425A3" w:rsidP="0039148C">
            <w:pPr>
              <w:rPr>
                <w:rFonts w:cs="Arial"/>
                <w:sz w:val="20"/>
              </w:rPr>
            </w:pPr>
            <w:r w:rsidRPr="009418BD">
              <w:rPr>
                <w:rFonts w:cs="Arial"/>
                <w:sz w:val="20"/>
              </w:rPr>
              <w:t xml:space="preserve">Evidence that students are being offered broader curriculum options and are more engaged in learning. </w:t>
            </w:r>
          </w:p>
          <w:p w:rsidR="008425A3" w:rsidRPr="009418BD" w:rsidRDefault="008425A3" w:rsidP="0039148C">
            <w:pPr>
              <w:ind w:left="98"/>
              <w:rPr>
                <w:rFonts w:cs="Arial"/>
                <w:sz w:val="20"/>
              </w:rPr>
            </w:pPr>
          </w:p>
        </w:tc>
        <w:tc>
          <w:tcPr>
            <w:tcW w:w="708" w:type="dxa"/>
            <w:tcBorders>
              <w:bottom w:val="single" w:sz="4" w:space="0" w:color="auto"/>
            </w:tcBorders>
            <w:shd w:val="clear" w:color="auto" w:fill="auto"/>
            <w:vAlign w:val="center"/>
          </w:tcPr>
          <w:p w:rsidR="009418BD" w:rsidRPr="00D03047" w:rsidRDefault="009418BD" w:rsidP="009418BD">
            <w:pPr>
              <w:rPr>
                <w:szCs w:val="24"/>
              </w:rPr>
            </w:pPr>
            <w:r w:rsidRPr="00D03047">
              <w:rPr>
                <w:szCs w:val="24"/>
              </w:rPr>
              <w:sym w:font="Wingdings 2" w:char="F050"/>
            </w:r>
          </w:p>
          <w:p w:rsidR="009418BD" w:rsidRPr="00D03047" w:rsidRDefault="009418BD" w:rsidP="009418BD">
            <w:pPr>
              <w:rPr>
                <w:szCs w:val="24"/>
              </w:rPr>
            </w:pPr>
          </w:p>
          <w:p w:rsidR="009418BD" w:rsidRPr="00D03047" w:rsidRDefault="009418BD" w:rsidP="009418BD">
            <w:pPr>
              <w:rPr>
                <w:szCs w:val="24"/>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tc>
        <w:tc>
          <w:tcPr>
            <w:tcW w:w="637" w:type="dxa"/>
            <w:tcBorders>
              <w:bottom w:val="single" w:sz="4" w:space="0" w:color="auto"/>
            </w:tcBorders>
            <w:shd w:val="clear" w:color="auto" w:fill="auto"/>
            <w:vAlign w:val="center"/>
          </w:tcPr>
          <w:p w:rsidR="009418BD" w:rsidRDefault="009418BD" w:rsidP="009418BD">
            <w:pPr>
              <w:rPr>
                <w:szCs w:val="24"/>
              </w:rPr>
            </w:pPr>
            <w:r w:rsidRPr="00D03047">
              <w:rPr>
                <w:szCs w:val="24"/>
              </w:rPr>
              <w:sym w:font="Wingdings 2" w:char="F050"/>
            </w:r>
          </w:p>
          <w:p w:rsidR="009418BD" w:rsidRPr="00D03047" w:rsidRDefault="009418BD" w:rsidP="009418BD">
            <w:pPr>
              <w:rPr>
                <w:szCs w:val="24"/>
              </w:rPr>
            </w:pPr>
          </w:p>
          <w:p w:rsidR="009418BD" w:rsidRPr="00D03047" w:rsidRDefault="009418BD" w:rsidP="009418BD">
            <w:pPr>
              <w:rPr>
                <w:szCs w:val="24"/>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tc>
        <w:tc>
          <w:tcPr>
            <w:tcW w:w="637" w:type="dxa"/>
            <w:tcBorders>
              <w:bottom w:val="single" w:sz="4" w:space="0" w:color="auto"/>
            </w:tcBorders>
            <w:shd w:val="clear" w:color="auto" w:fill="auto"/>
            <w:vAlign w:val="center"/>
          </w:tcPr>
          <w:p w:rsidR="009418BD" w:rsidRDefault="009418BD" w:rsidP="009418BD">
            <w:pPr>
              <w:rPr>
                <w:szCs w:val="24"/>
              </w:rPr>
            </w:pPr>
            <w:r w:rsidRPr="00D03047">
              <w:rPr>
                <w:szCs w:val="24"/>
              </w:rPr>
              <w:sym w:font="Wingdings 2" w:char="F050"/>
            </w:r>
          </w:p>
          <w:p w:rsidR="009418BD" w:rsidRPr="00D03047" w:rsidRDefault="009418BD" w:rsidP="009418BD">
            <w:pPr>
              <w:rPr>
                <w:szCs w:val="24"/>
              </w:rPr>
            </w:pPr>
          </w:p>
          <w:p w:rsidR="009418BD" w:rsidRPr="00D03047" w:rsidRDefault="009418BD" w:rsidP="009418BD">
            <w:pPr>
              <w:rPr>
                <w:szCs w:val="24"/>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p w:rsidR="008425A3" w:rsidRPr="009418BD" w:rsidRDefault="008425A3" w:rsidP="0039148C">
            <w:pPr>
              <w:rPr>
                <w:rFonts w:cs="Arial"/>
                <w:sz w:val="20"/>
              </w:rPr>
            </w:pPr>
          </w:p>
        </w:tc>
        <w:tc>
          <w:tcPr>
            <w:tcW w:w="2879" w:type="dxa"/>
            <w:tcBorders>
              <w:bottom w:val="single" w:sz="4" w:space="0" w:color="auto"/>
            </w:tcBorders>
          </w:tcPr>
          <w:p w:rsidR="008425A3" w:rsidRPr="009F5D71" w:rsidRDefault="00B8471D" w:rsidP="009F5D71">
            <w:pPr>
              <w:pStyle w:val="Heading6"/>
              <w:jc w:val="left"/>
              <w:rPr>
                <w:rFonts w:cs="Arial"/>
                <w:b w:val="0"/>
                <w:sz w:val="20"/>
              </w:rPr>
            </w:pPr>
            <w:r>
              <w:rPr>
                <w:rFonts w:cs="Arial"/>
                <w:b w:val="0"/>
                <w:sz w:val="20"/>
              </w:rPr>
              <w:t>All staff</w:t>
            </w:r>
          </w:p>
        </w:tc>
        <w:tc>
          <w:tcPr>
            <w:tcW w:w="2339" w:type="dxa"/>
            <w:tcBorders>
              <w:bottom w:val="single" w:sz="4" w:space="0" w:color="auto"/>
            </w:tcBorders>
            <w:vAlign w:val="center"/>
          </w:tcPr>
          <w:p w:rsidR="008425A3" w:rsidRPr="004832EB" w:rsidRDefault="004832EB" w:rsidP="0039148C">
            <w:pPr>
              <w:rPr>
                <w:rFonts w:cs="Arial"/>
                <w:b/>
                <w:color w:val="984806" w:themeColor="accent6" w:themeShade="80"/>
                <w:sz w:val="22"/>
                <w:szCs w:val="22"/>
              </w:rPr>
            </w:pPr>
            <w:r w:rsidRPr="004832EB">
              <w:rPr>
                <w:rFonts w:cs="Arial"/>
                <w:b/>
                <w:color w:val="984806" w:themeColor="accent6" w:themeShade="80"/>
                <w:sz w:val="22"/>
                <w:szCs w:val="22"/>
              </w:rPr>
              <w:t>$2000 Computer coordinator</w:t>
            </w:r>
          </w:p>
        </w:tc>
      </w:tr>
      <w:tr w:rsidR="008425A3" w:rsidTr="0039148C">
        <w:tc>
          <w:tcPr>
            <w:tcW w:w="4068" w:type="dxa"/>
            <w:tcBorders>
              <w:top w:val="single" w:sz="4" w:space="0" w:color="auto"/>
              <w:bottom w:val="single" w:sz="4" w:space="0" w:color="auto"/>
            </w:tcBorders>
          </w:tcPr>
          <w:p w:rsidR="008425A3" w:rsidRPr="009418BD" w:rsidRDefault="009418BD" w:rsidP="0039148C">
            <w:pPr>
              <w:rPr>
                <w:rFonts w:cs="Arial"/>
                <w:sz w:val="20"/>
              </w:rPr>
            </w:pPr>
            <w:r>
              <w:rPr>
                <w:rFonts w:cs="Arial"/>
                <w:sz w:val="20"/>
              </w:rPr>
              <w:t xml:space="preserve">Implement </w:t>
            </w:r>
            <w:r w:rsidR="008425A3" w:rsidRPr="009418BD">
              <w:rPr>
                <w:rFonts w:cs="Arial"/>
                <w:sz w:val="20"/>
              </w:rPr>
              <w:t>int</w:t>
            </w:r>
            <w:r w:rsidR="00B8471D">
              <w:rPr>
                <w:rFonts w:cs="Arial"/>
                <w:sz w:val="20"/>
              </w:rPr>
              <w:t xml:space="preserve">eractive classrooms to </w:t>
            </w:r>
            <w:r w:rsidR="008425A3" w:rsidRPr="009418BD">
              <w:rPr>
                <w:rFonts w:cs="Arial"/>
                <w:sz w:val="20"/>
              </w:rPr>
              <w:t>better meet the learning needs of 21</w:t>
            </w:r>
            <w:r w:rsidR="008425A3" w:rsidRPr="009418BD">
              <w:rPr>
                <w:rFonts w:cs="Arial"/>
                <w:sz w:val="20"/>
                <w:vertAlign w:val="superscript"/>
              </w:rPr>
              <w:t>st</w:t>
            </w:r>
            <w:r w:rsidR="008425A3" w:rsidRPr="009418BD">
              <w:rPr>
                <w:rFonts w:cs="Arial"/>
                <w:sz w:val="20"/>
              </w:rPr>
              <w:t xml:space="preserve"> century students.</w:t>
            </w:r>
          </w:p>
          <w:p w:rsidR="008425A3" w:rsidRPr="00B8471D" w:rsidRDefault="008425A3" w:rsidP="0039148C">
            <w:pPr>
              <w:pStyle w:val="Pa42"/>
              <w:numPr>
                <w:ilvl w:val="0"/>
                <w:numId w:val="19"/>
              </w:numPr>
              <w:rPr>
                <w:rFonts w:ascii="Arial" w:hAnsi="Arial" w:cs="Arial"/>
                <w:sz w:val="20"/>
                <w:szCs w:val="20"/>
              </w:rPr>
            </w:pPr>
            <w:r w:rsidRPr="009418BD">
              <w:rPr>
                <w:rStyle w:val="A11"/>
                <w:rFonts w:ascii="Arial" w:hAnsi="Arial" w:cs="Arial"/>
                <w:color w:val="auto"/>
                <w:sz w:val="20"/>
                <w:szCs w:val="20"/>
              </w:rPr>
              <w:t xml:space="preserve">New technologies such as Connected Classrooms and videoconferencing will </w:t>
            </w:r>
            <w:r w:rsidRPr="009418BD">
              <w:rPr>
                <w:rStyle w:val="A11"/>
                <w:rFonts w:ascii="Arial" w:hAnsi="Arial" w:cs="Arial"/>
                <w:color w:val="auto"/>
                <w:sz w:val="20"/>
                <w:szCs w:val="20"/>
              </w:rPr>
              <w:lastRenderedPageBreak/>
              <w:t xml:space="preserve">be used to allow access to, and sharing of, resources between this school and </w:t>
            </w:r>
            <w:r w:rsidR="00B8471D">
              <w:rPr>
                <w:rStyle w:val="A11"/>
                <w:rFonts w:ascii="Arial" w:hAnsi="Arial" w:cs="Arial"/>
                <w:color w:val="auto"/>
                <w:sz w:val="20"/>
                <w:szCs w:val="20"/>
              </w:rPr>
              <w:t>Celtic C</w:t>
            </w:r>
            <w:r w:rsidR="009F5D71">
              <w:rPr>
                <w:rStyle w:val="A11"/>
                <w:rFonts w:ascii="Arial" w:hAnsi="Arial" w:cs="Arial"/>
                <w:color w:val="auto"/>
                <w:sz w:val="20"/>
                <w:szCs w:val="20"/>
              </w:rPr>
              <w:t>omm</w:t>
            </w:r>
            <w:r w:rsidR="00B8471D">
              <w:rPr>
                <w:rStyle w:val="A11"/>
                <w:rFonts w:ascii="Arial" w:hAnsi="Arial" w:cs="Arial"/>
                <w:color w:val="auto"/>
                <w:sz w:val="20"/>
                <w:szCs w:val="20"/>
              </w:rPr>
              <w:t>unity</w:t>
            </w:r>
            <w:r w:rsidR="009F5D71">
              <w:rPr>
                <w:rStyle w:val="A11"/>
                <w:rFonts w:ascii="Arial" w:hAnsi="Arial" w:cs="Arial"/>
                <w:color w:val="auto"/>
                <w:sz w:val="20"/>
                <w:szCs w:val="20"/>
              </w:rPr>
              <w:t xml:space="preserve"> schools</w:t>
            </w:r>
            <w:r w:rsidRPr="009418BD">
              <w:rPr>
                <w:rStyle w:val="A11"/>
                <w:rFonts w:ascii="Arial" w:hAnsi="Arial" w:cs="Arial"/>
                <w:color w:val="auto"/>
                <w:sz w:val="20"/>
                <w:szCs w:val="20"/>
              </w:rPr>
              <w:t xml:space="preserve"> (R3)</w:t>
            </w:r>
          </w:p>
          <w:p w:rsidR="008425A3" w:rsidRPr="00B8471D" w:rsidRDefault="008425A3" w:rsidP="0039148C">
            <w:pPr>
              <w:pStyle w:val="Pa42"/>
              <w:numPr>
                <w:ilvl w:val="0"/>
                <w:numId w:val="19"/>
              </w:numPr>
              <w:rPr>
                <w:rFonts w:ascii="Arial" w:hAnsi="Arial" w:cs="Arial"/>
                <w:sz w:val="20"/>
                <w:szCs w:val="20"/>
              </w:rPr>
            </w:pPr>
            <w:r w:rsidRPr="009418BD">
              <w:rPr>
                <w:rStyle w:val="A11"/>
                <w:rFonts w:ascii="Arial" w:hAnsi="Arial" w:cs="Arial"/>
                <w:color w:val="auto"/>
                <w:sz w:val="20"/>
                <w:szCs w:val="20"/>
              </w:rPr>
              <w:t>Develop timetabling models across school clusters that help to share expertise and increase curriculum options for students. . (R3</w:t>
            </w:r>
            <w:r w:rsidR="00B8471D">
              <w:rPr>
                <w:rStyle w:val="A11"/>
                <w:rFonts w:ascii="Arial" w:hAnsi="Arial" w:cs="Arial"/>
                <w:color w:val="auto"/>
                <w:sz w:val="20"/>
                <w:szCs w:val="20"/>
              </w:rPr>
              <w:t>)</w:t>
            </w:r>
          </w:p>
          <w:p w:rsidR="008425A3" w:rsidRPr="009418BD" w:rsidRDefault="008425A3" w:rsidP="009418BD">
            <w:pPr>
              <w:rPr>
                <w:rFonts w:cs="Arial"/>
                <w:sz w:val="20"/>
              </w:rPr>
            </w:pPr>
          </w:p>
        </w:tc>
        <w:tc>
          <w:tcPr>
            <w:tcW w:w="3525" w:type="dxa"/>
            <w:tcBorders>
              <w:top w:val="single" w:sz="4" w:space="0" w:color="auto"/>
              <w:bottom w:val="single" w:sz="4" w:space="0" w:color="auto"/>
            </w:tcBorders>
          </w:tcPr>
          <w:p w:rsidR="008425A3" w:rsidRPr="009418BD" w:rsidRDefault="008425A3" w:rsidP="0039148C">
            <w:pPr>
              <w:rPr>
                <w:rFonts w:cs="Arial"/>
                <w:sz w:val="20"/>
              </w:rPr>
            </w:pPr>
            <w:r w:rsidRPr="009418BD">
              <w:rPr>
                <w:rFonts w:cs="Arial"/>
                <w:sz w:val="20"/>
              </w:rPr>
              <w:lastRenderedPageBreak/>
              <w:t>School will effectively use interactive classroom technologies.</w:t>
            </w:r>
          </w:p>
        </w:tc>
        <w:tc>
          <w:tcPr>
            <w:tcW w:w="708"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sym w:font="Wingdings 2" w:char="F050"/>
            </w:r>
          </w:p>
          <w:p w:rsidR="008425A3" w:rsidRDefault="008425A3" w:rsidP="0039148C">
            <w:pPr>
              <w:rPr>
                <w:b/>
                <w:sz w:val="32"/>
                <w:szCs w:val="32"/>
              </w:rPr>
            </w:pPr>
          </w:p>
          <w:p w:rsidR="008425A3" w:rsidRDefault="008425A3" w:rsidP="0039148C">
            <w:pPr>
              <w:rPr>
                <w:b/>
                <w:sz w:val="32"/>
                <w:szCs w:val="32"/>
              </w:rPr>
            </w:pPr>
          </w:p>
          <w:p w:rsidR="008425A3" w:rsidRDefault="008425A3" w:rsidP="0039148C">
            <w:pPr>
              <w:rPr>
                <w:b/>
                <w:sz w:val="32"/>
                <w:szCs w:val="32"/>
              </w:rPr>
            </w:pPr>
          </w:p>
          <w:p w:rsidR="008425A3" w:rsidRDefault="008425A3" w:rsidP="0039148C">
            <w:pPr>
              <w:rPr>
                <w:b/>
                <w:sz w:val="32"/>
                <w:szCs w:val="32"/>
              </w:rPr>
            </w:pPr>
          </w:p>
          <w:p w:rsidR="008425A3" w:rsidRDefault="008425A3" w:rsidP="0039148C">
            <w:pPr>
              <w:rPr>
                <w:b/>
                <w:sz w:val="32"/>
                <w:szCs w:val="32"/>
              </w:rPr>
            </w:pPr>
          </w:p>
          <w:p w:rsidR="008425A3" w:rsidRPr="00337CC0" w:rsidRDefault="008425A3" w:rsidP="0039148C">
            <w:pPr>
              <w:rPr>
                <w:b/>
              </w:rPr>
            </w:pPr>
          </w:p>
        </w:tc>
        <w:tc>
          <w:tcPr>
            <w:tcW w:w="637"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lastRenderedPageBreak/>
              <w:sym w:font="Wingdings 2" w:char="F050"/>
            </w:r>
          </w:p>
          <w:p w:rsidR="008425A3" w:rsidRPr="00337CC0" w:rsidRDefault="008425A3" w:rsidP="0039148C">
            <w:pPr>
              <w:rPr>
                <w:b/>
              </w:rPr>
            </w:pPr>
          </w:p>
        </w:tc>
        <w:tc>
          <w:tcPr>
            <w:tcW w:w="637"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sym w:font="Wingdings 2" w:char="F050"/>
            </w:r>
          </w:p>
          <w:p w:rsidR="008425A3" w:rsidRPr="00337CC0" w:rsidRDefault="008425A3" w:rsidP="0039148C">
            <w:pPr>
              <w:rPr>
                <w:b/>
              </w:rPr>
            </w:pPr>
          </w:p>
        </w:tc>
        <w:tc>
          <w:tcPr>
            <w:tcW w:w="2879" w:type="dxa"/>
            <w:tcBorders>
              <w:top w:val="single" w:sz="4" w:space="0" w:color="auto"/>
              <w:bottom w:val="single" w:sz="4" w:space="0" w:color="auto"/>
            </w:tcBorders>
            <w:vAlign w:val="center"/>
          </w:tcPr>
          <w:p w:rsidR="009418BD" w:rsidRPr="00D03047" w:rsidRDefault="009418BD" w:rsidP="009418BD">
            <w:pPr>
              <w:rPr>
                <w:szCs w:val="24"/>
              </w:rPr>
            </w:pPr>
          </w:p>
          <w:p w:rsidR="009418BD" w:rsidRPr="00D03047" w:rsidRDefault="009418BD" w:rsidP="009418BD">
            <w:pPr>
              <w:rPr>
                <w:szCs w:val="24"/>
              </w:rPr>
            </w:pPr>
          </w:p>
          <w:p w:rsidR="009418BD" w:rsidRPr="00D03047" w:rsidRDefault="009418BD" w:rsidP="009418BD">
            <w:pPr>
              <w:rPr>
                <w:szCs w:val="24"/>
              </w:rPr>
            </w:pPr>
          </w:p>
          <w:p w:rsidR="009F5D71" w:rsidRPr="009418BD" w:rsidRDefault="00B8471D" w:rsidP="009418BD">
            <w:pPr>
              <w:rPr>
                <w:sz w:val="20"/>
              </w:rPr>
            </w:pPr>
            <w:r>
              <w:rPr>
                <w:sz w:val="20"/>
              </w:rPr>
              <w:t>Class teachers</w:t>
            </w:r>
          </w:p>
          <w:p w:rsidR="009418BD" w:rsidRPr="00D03047" w:rsidRDefault="009418BD" w:rsidP="009418BD">
            <w:pPr>
              <w:rPr>
                <w:szCs w:val="24"/>
              </w:rPr>
            </w:pPr>
          </w:p>
          <w:p w:rsidR="009418BD" w:rsidRPr="00D03047" w:rsidRDefault="009418BD" w:rsidP="009418BD">
            <w:pPr>
              <w:rPr>
                <w:szCs w:val="24"/>
              </w:rPr>
            </w:pPr>
          </w:p>
          <w:p w:rsidR="009418BD" w:rsidRPr="00D03047" w:rsidRDefault="009418BD" w:rsidP="009418BD">
            <w:pPr>
              <w:rPr>
                <w:szCs w:val="24"/>
              </w:rPr>
            </w:pPr>
          </w:p>
          <w:p w:rsidR="009418BD" w:rsidRPr="00D03047" w:rsidRDefault="009418BD" w:rsidP="009418BD">
            <w:pPr>
              <w:rPr>
                <w:szCs w:val="24"/>
              </w:rPr>
            </w:pPr>
          </w:p>
          <w:p w:rsidR="009418BD" w:rsidRPr="00D03047" w:rsidRDefault="009418BD" w:rsidP="009418BD">
            <w:pPr>
              <w:rPr>
                <w:szCs w:val="24"/>
              </w:rPr>
            </w:pPr>
          </w:p>
          <w:p w:rsidR="009418BD" w:rsidRPr="009418BD" w:rsidRDefault="00B8471D" w:rsidP="009418BD">
            <w:pPr>
              <w:rPr>
                <w:sz w:val="20"/>
              </w:rPr>
            </w:pPr>
            <w:r>
              <w:rPr>
                <w:sz w:val="20"/>
              </w:rPr>
              <w:t>Executive</w:t>
            </w:r>
          </w:p>
          <w:p w:rsidR="009418BD" w:rsidRPr="009418BD" w:rsidRDefault="009418BD" w:rsidP="009418BD">
            <w:pPr>
              <w:rPr>
                <w:sz w:val="20"/>
              </w:rPr>
            </w:pPr>
          </w:p>
          <w:p w:rsidR="009418BD" w:rsidRPr="00D03047" w:rsidRDefault="009418BD" w:rsidP="009418BD">
            <w:pPr>
              <w:rPr>
                <w:szCs w:val="24"/>
              </w:rPr>
            </w:pPr>
          </w:p>
          <w:p w:rsidR="008425A3" w:rsidRPr="00337CC0" w:rsidRDefault="008425A3" w:rsidP="0039148C">
            <w:pPr>
              <w:pStyle w:val="Heading6"/>
              <w:jc w:val="center"/>
              <w:rPr>
                <w:sz w:val="18"/>
                <w:szCs w:val="18"/>
              </w:rPr>
            </w:pPr>
          </w:p>
        </w:tc>
        <w:tc>
          <w:tcPr>
            <w:tcW w:w="2339" w:type="dxa"/>
            <w:tcBorders>
              <w:top w:val="single" w:sz="4" w:space="0" w:color="auto"/>
              <w:bottom w:val="single" w:sz="4" w:space="0" w:color="auto"/>
            </w:tcBorders>
            <w:vAlign w:val="center"/>
          </w:tcPr>
          <w:p w:rsidR="008425A3" w:rsidRPr="004832EB" w:rsidRDefault="004832EB" w:rsidP="0039148C">
            <w:pPr>
              <w:rPr>
                <w:b/>
                <w:color w:val="984806" w:themeColor="accent6" w:themeShade="80"/>
                <w:sz w:val="22"/>
                <w:szCs w:val="22"/>
              </w:rPr>
            </w:pPr>
            <w:r w:rsidRPr="004832EB">
              <w:rPr>
                <w:b/>
                <w:color w:val="984806" w:themeColor="accent6" w:themeShade="80"/>
                <w:sz w:val="22"/>
                <w:szCs w:val="22"/>
              </w:rPr>
              <w:lastRenderedPageBreak/>
              <w:t>$2000 CAP 2010</w:t>
            </w:r>
          </w:p>
        </w:tc>
      </w:tr>
      <w:tr w:rsidR="008425A3" w:rsidTr="0039148C">
        <w:tc>
          <w:tcPr>
            <w:tcW w:w="4068" w:type="dxa"/>
            <w:tcBorders>
              <w:top w:val="single" w:sz="4" w:space="0" w:color="auto"/>
              <w:bottom w:val="single" w:sz="4" w:space="0" w:color="auto"/>
            </w:tcBorders>
          </w:tcPr>
          <w:p w:rsidR="008425A3" w:rsidRPr="009418BD" w:rsidRDefault="008425A3" w:rsidP="0039148C">
            <w:pPr>
              <w:rPr>
                <w:rFonts w:cs="Arial"/>
                <w:sz w:val="20"/>
              </w:rPr>
            </w:pPr>
            <w:r w:rsidRPr="009418BD">
              <w:rPr>
                <w:rFonts w:cs="Arial"/>
                <w:sz w:val="20"/>
              </w:rPr>
              <w:lastRenderedPageBreak/>
              <w:t>Develop teacher capacity in the use of information communication technologies to improve learning and teaching through enhanced quality professional learning  and  access to curriculum resources.</w:t>
            </w:r>
          </w:p>
          <w:p w:rsidR="008425A3" w:rsidRPr="009418BD" w:rsidRDefault="008425A3" w:rsidP="00B8471D">
            <w:pPr>
              <w:pStyle w:val="Pa42"/>
              <w:rPr>
                <w:rFonts w:ascii="Arial" w:hAnsi="Arial" w:cs="Arial"/>
                <w:sz w:val="20"/>
                <w:szCs w:val="20"/>
              </w:rPr>
            </w:pPr>
          </w:p>
        </w:tc>
        <w:tc>
          <w:tcPr>
            <w:tcW w:w="3525" w:type="dxa"/>
            <w:tcBorders>
              <w:top w:val="single" w:sz="4" w:space="0" w:color="auto"/>
              <w:bottom w:val="single" w:sz="4" w:space="0" w:color="auto"/>
            </w:tcBorders>
          </w:tcPr>
          <w:p w:rsidR="008425A3" w:rsidRPr="009418BD" w:rsidRDefault="008425A3" w:rsidP="0039148C">
            <w:pPr>
              <w:rPr>
                <w:rFonts w:cs="Arial"/>
                <w:sz w:val="20"/>
              </w:rPr>
            </w:pPr>
            <w:r w:rsidRPr="009418BD">
              <w:rPr>
                <w:rFonts w:cs="Arial"/>
                <w:sz w:val="20"/>
              </w:rPr>
              <w:t>Increase teacher participation in professional learning in information communication technologies.</w:t>
            </w:r>
          </w:p>
        </w:tc>
        <w:tc>
          <w:tcPr>
            <w:tcW w:w="708"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sym w:font="Wingdings 2" w:char="F050"/>
            </w:r>
          </w:p>
          <w:p w:rsidR="008425A3" w:rsidRPr="009418BD" w:rsidRDefault="008425A3" w:rsidP="0039148C">
            <w:pPr>
              <w:rPr>
                <w:rFonts w:cs="Arial"/>
                <w:b/>
                <w:sz w:val="20"/>
              </w:rPr>
            </w:pPr>
          </w:p>
        </w:tc>
        <w:tc>
          <w:tcPr>
            <w:tcW w:w="637"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sym w:font="Wingdings 2" w:char="F050"/>
            </w:r>
          </w:p>
          <w:p w:rsidR="008425A3" w:rsidRPr="009418BD" w:rsidRDefault="008425A3" w:rsidP="0039148C">
            <w:pPr>
              <w:rPr>
                <w:rFonts w:cs="Arial"/>
                <w:b/>
                <w:sz w:val="20"/>
              </w:rPr>
            </w:pPr>
          </w:p>
        </w:tc>
        <w:tc>
          <w:tcPr>
            <w:tcW w:w="637"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sym w:font="Wingdings 2" w:char="F050"/>
            </w:r>
          </w:p>
          <w:p w:rsidR="008425A3" w:rsidRPr="009418BD" w:rsidRDefault="008425A3" w:rsidP="0039148C">
            <w:pPr>
              <w:rPr>
                <w:rFonts w:cs="Arial"/>
                <w:b/>
                <w:sz w:val="20"/>
              </w:rPr>
            </w:pPr>
          </w:p>
        </w:tc>
        <w:tc>
          <w:tcPr>
            <w:tcW w:w="2879" w:type="dxa"/>
            <w:tcBorders>
              <w:top w:val="single" w:sz="4" w:space="0" w:color="auto"/>
              <w:bottom w:val="single" w:sz="4" w:space="0" w:color="auto"/>
            </w:tcBorders>
            <w:vAlign w:val="center"/>
          </w:tcPr>
          <w:p w:rsidR="009418BD" w:rsidRPr="009418BD" w:rsidRDefault="00B8471D" w:rsidP="009418BD">
            <w:pPr>
              <w:rPr>
                <w:sz w:val="20"/>
              </w:rPr>
            </w:pPr>
            <w:r>
              <w:rPr>
                <w:sz w:val="20"/>
              </w:rPr>
              <w:t>Computer coordinator</w:t>
            </w:r>
          </w:p>
          <w:p w:rsidR="009418BD" w:rsidRPr="00D03047" w:rsidRDefault="009418BD" w:rsidP="009418BD">
            <w:pPr>
              <w:rPr>
                <w:szCs w:val="24"/>
              </w:rPr>
            </w:pPr>
          </w:p>
          <w:p w:rsidR="009418BD" w:rsidRPr="00D03047" w:rsidRDefault="009418BD" w:rsidP="009418BD">
            <w:pPr>
              <w:rPr>
                <w:szCs w:val="24"/>
              </w:rPr>
            </w:pPr>
          </w:p>
          <w:p w:rsidR="009418BD" w:rsidRPr="00D03047" w:rsidRDefault="009418BD" w:rsidP="009418BD">
            <w:pPr>
              <w:rPr>
                <w:szCs w:val="24"/>
              </w:rPr>
            </w:pPr>
          </w:p>
          <w:p w:rsidR="008425A3" w:rsidRPr="009418BD" w:rsidRDefault="008425A3" w:rsidP="009418BD">
            <w:pPr>
              <w:pStyle w:val="Heading6"/>
              <w:rPr>
                <w:rFonts w:cs="Arial"/>
                <w:sz w:val="20"/>
              </w:rPr>
            </w:pPr>
          </w:p>
        </w:tc>
        <w:tc>
          <w:tcPr>
            <w:tcW w:w="2339" w:type="dxa"/>
            <w:tcBorders>
              <w:top w:val="single" w:sz="4" w:space="0" w:color="auto"/>
              <w:bottom w:val="single" w:sz="4" w:space="0" w:color="auto"/>
            </w:tcBorders>
            <w:vAlign w:val="center"/>
          </w:tcPr>
          <w:p w:rsidR="008425A3" w:rsidRPr="00FE408D" w:rsidRDefault="004832EB" w:rsidP="0039148C">
            <w:pPr>
              <w:rPr>
                <w:rFonts w:cs="Arial"/>
                <w:b/>
                <w:color w:val="984806" w:themeColor="accent6" w:themeShade="80"/>
                <w:sz w:val="22"/>
                <w:szCs w:val="22"/>
              </w:rPr>
            </w:pPr>
            <w:r>
              <w:rPr>
                <w:rFonts w:cs="Arial"/>
                <w:b/>
                <w:color w:val="984806" w:themeColor="accent6" w:themeShade="80"/>
                <w:sz w:val="22"/>
                <w:szCs w:val="22"/>
              </w:rPr>
              <w:t>$1</w:t>
            </w:r>
            <w:r w:rsidR="00FE408D" w:rsidRPr="00FE408D">
              <w:rPr>
                <w:rFonts w:cs="Arial"/>
                <w:b/>
                <w:color w:val="984806" w:themeColor="accent6" w:themeShade="80"/>
                <w:sz w:val="22"/>
                <w:szCs w:val="22"/>
              </w:rPr>
              <w:t>000 CAP 2010</w:t>
            </w:r>
          </w:p>
          <w:p w:rsidR="00B8471D" w:rsidRDefault="00B8471D" w:rsidP="0039148C">
            <w:pPr>
              <w:rPr>
                <w:rFonts w:cs="Arial"/>
                <w:b/>
                <w:sz w:val="20"/>
              </w:rPr>
            </w:pPr>
          </w:p>
          <w:p w:rsidR="00B8471D" w:rsidRDefault="00B8471D" w:rsidP="0039148C">
            <w:pPr>
              <w:rPr>
                <w:rFonts w:cs="Arial"/>
                <w:b/>
                <w:sz w:val="20"/>
              </w:rPr>
            </w:pPr>
          </w:p>
          <w:p w:rsidR="00B8471D" w:rsidRDefault="00B8471D" w:rsidP="0039148C">
            <w:pPr>
              <w:rPr>
                <w:rFonts w:cs="Arial"/>
                <w:b/>
                <w:sz w:val="20"/>
              </w:rPr>
            </w:pPr>
          </w:p>
          <w:p w:rsidR="00B8471D" w:rsidRPr="009418BD" w:rsidRDefault="00B8471D" w:rsidP="0039148C">
            <w:pPr>
              <w:rPr>
                <w:rFonts w:cs="Arial"/>
                <w:b/>
                <w:sz w:val="20"/>
              </w:rPr>
            </w:pPr>
          </w:p>
        </w:tc>
      </w:tr>
      <w:tr w:rsidR="008425A3" w:rsidTr="009F5D71">
        <w:tc>
          <w:tcPr>
            <w:tcW w:w="4068" w:type="dxa"/>
            <w:tcBorders>
              <w:top w:val="single" w:sz="4" w:space="0" w:color="auto"/>
              <w:bottom w:val="single" w:sz="4" w:space="0" w:color="auto"/>
            </w:tcBorders>
          </w:tcPr>
          <w:p w:rsidR="008425A3" w:rsidRDefault="008425A3" w:rsidP="0039148C">
            <w:pPr>
              <w:rPr>
                <w:rFonts w:cs="Arial"/>
                <w:sz w:val="20"/>
              </w:rPr>
            </w:pPr>
            <w:r w:rsidRPr="009418BD">
              <w:rPr>
                <w:rFonts w:cs="Arial"/>
                <w:sz w:val="20"/>
              </w:rPr>
              <w:t>Improve student access and capacity to use information and communication technologies to enhance their learning.</w:t>
            </w:r>
          </w:p>
          <w:p w:rsidR="00B8471D" w:rsidRDefault="00B8471D" w:rsidP="0039148C">
            <w:pPr>
              <w:numPr>
                <w:ilvl w:val="0"/>
                <w:numId w:val="24"/>
              </w:numPr>
              <w:rPr>
                <w:rFonts w:cs="Arial"/>
                <w:sz w:val="20"/>
              </w:rPr>
            </w:pPr>
            <w:r>
              <w:rPr>
                <w:rFonts w:cs="Arial"/>
                <w:sz w:val="20"/>
              </w:rPr>
              <w:t xml:space="preserve">Purchase </w:t>
            </w:r>
            <w:r w:rsidR="00AF7C68">
              <w:rPr>
                <w:rFonts w:cs="Arial"/>
                <w:sz w:val="20"/>
              </w:rPr>
              <w:t>IWB</w:t>
            </w:r>
            <w:r>
              <w:rPr>
                <w:rFonts w:cs="Arial"/>
                <w:sz w:val="20"/>
              </w:rPr>
              <w:t xml:space="preserve"> for primary classroom.</w:t>
            </w:r>
          </w:p>
          <w:p w:rsidR="00FE408D" w:rsidRDefault="00FE408D" w:rsidP="0039148C">
            <w:pPr>
              <w:numPr>
                <w:ilvl w:val="0"/>
                <w:numId w:val="24"/>
              </w:numPr>
              <w:rPr>
                <w:rFonts w:cs="Arial"/>
                <w:sz w:val="20"/>
              </w:rPr>
            </w:pPr>
            <w:r>
              <w:rPr>
                <w:rFonts w:cs="Arial"/>
                <w:sz w:val="20"/>
              </w:rPr>
              <w:t xml:space="preserve">Install </w:t>
            </w:r>
            <w:r w:rsidR="00AF7C68">
              <w:rPr>
                <w:rFonts w:cs="Arial"/>
                <w:sz w:val="20"/>
              </w:rPr>
              <w:t>IWB</w:t>
            </w:r>
            <w:r>
              <w:rPr>
                <w:rFonts w:cs="Arial"/>
                <w:sz w:val="20"/>
              </w:rPr>
              <w:t xml:space="preserve"> in Secondary Science room (National School Pride program</w:t>
            </w:r>
          </w:p>
          <w:p w:rsidR="00B8471D" w:rsidRPr="00AF7C68" w:rsidRDefault="00FE408D" w:rsidP="00AF7C68">
            <w:pPr>
              <w:numPr>
                <w:ilvl w:val="0"/>
                <w:numId w:val="24"/>
              </w:numPr>
              <w:rPr>
                <w:rFonts w:cs="Arial"/>
                <w:sz w:val="20"/>
              </w:rPr>
            </w:pPr>
            <w:r>
              <w:rPr>
                <w:rFonts w:cs="Arial"/>
                <w:sz w:val="20"/>
              </w:rPr>
              <w:t>Install IWB in the Angela Curnow Learning Centre (Primary Schools for the 21</w:t>
            </w:r>
            <w:r w:rsidRPr="00FE408D">
              <w:rPr>
                <w:rFonts w:cs="Arial"/>
                <w:sz w:val="20"/>
                <w:vertAlign w:val="superscript"/>
              </w:rPr>
              <w:t>st</w:t>
            </w:r>
            <w:r>
              <w:rPr>
                <w:rFonts w:cs="Arial"/>
                <w:sz w:val="20"/>
              </w:rPr>
              <w:t xml:space="preserve"> Century)</w:t>
            </w:r>
          </w:p>
          <w:p w:rsidR="008425A3" w:rsidRPr="009418BD" w:rsidRDefault="008425A3" w:rsidP="0039148C">
            <w:pPr>
              <w:rPr>
                <w:rFonts w:cs="Arial"/>
                <w:sz w:val="20"/>
              </w:rPr>
            </w:pPr>
            <w:r w:rsidRPr="009418BD">
              <w:rPr>
                <w:rFonts w:cs="Arial"/>
                <w:sz w:val="20"/>
              </w:rPr>
              <w:t>Extend learning opportunities for students and teachers across communities of schools.</w:t>
            </w:r>
          </w:p>
          <w:p w:rsidR="008425A3" w:rsidRPr="009418BD" w:rsidRDefault="008425A3" w:rsidP="008425A3">
            <w:pPr>
              <w:pStyle w:val="Pa42"/>
              <w:numPr>
                <w:ilvl w:val="0"/>
                <w:numId w:val="19"/>
              </w:numPr>
              <w:rPr>
                <w:rStyle w:val="A11"/>
                <w:rFonts w:ascii="Arial" w:hAnsi="Arial" w:cs="Arial"/>
                <w:color w:val="auto"/>
                <w:sz w:val="20"/>
                <w:szCs w:val="20"/>
              </w:rPr>
            </w:pPr>
            <w:r w:rsidRPr="009418BD">
              <w:rPr>
                <w:rStyle w:val="A11"/>
                <w:rFonts w:ascii="Arial" w:hAnsi="Arial" w:cs="Arial"/>
                <w:color w:val="auto"/>
                <w:sz w:val="20"/>
                <w:szCs w:val="20"/>
              </w:rPr>
              <w:t>Investigate and Identify an executive staff member to support the integration of innovative technologies into teaching and learning programs and</w:t>
            </w:r>
          </w:p>
          <w:p w:rsidR="008425A3" w:rsidRPr="00B8471D" w:rsidRDefault="008425A3" w:rsidP="0039148C">
            <w:pPr>
              <w:pStyle w:val="Pa42"/>
              <w:numPr>
                <w:ilvl w:val="0"/>
                <w:numId w:val="19"/>
              </w:numPr>
              <w:rPr>
                <w:rFonts w:ascii="Arial" w:hAnsi="Arial" w:cs="Arial"/>
                <w:sz w:val="20"/>
                <w:szCs w:val="20"/>
              </w:rPr>
            </w:pPr>
            <w:r w:rsidRPr="009418BD">
              <w:rPr>
                <w:rStyle w:val="A11"/>
                <w:rFonts w:ascii="Arial" w:hAnsi="Arial" w:cs="Arial"/>
                <w:color w:val="auto"/>
                <w:sz w:val="20"/>
                <w:szCs w:val="20"/>
              </w:rPr>
              <w:t>To trial and implement innovative approaches for teachers, students and parents using Web 2.0 technology ac</w:t>
            </w:r>
            <w:r w:rsidR="00B8471D">
              <w:rPr>
                <w:rStyle w:val="A11"/>
                <w:rFonts w:ascii="Arial" w:hAnsi="Arial" w:cs="Arial"/>
                <w:color w:val="auto"/>
                <w:sz w:val="20"/>
                <w:szCs w:val="20"/>
              </w:rPr>
              <w:t xml:space="preserve">ross a school / community (R3) </w:t>
            </w:r>
          </w:p>
          <w:p w:rsidR="008425A3" w:rsidRPr="009418BD" w:rsidRDefault="008425A3" w:rsidP="0039148C">
            <w:pPr>
              <w:ind w:left="360"/>
              <w:rPr>
                <w:rFonts w:cs="Arial"/>
                <w:sz w:val="20"/>
              </w:rPr>
            </w:pPr>
          </w:p>
        </w:tc>
        <w:tc>
          <w:tcPr>
            <w:tcW w:w="3525" w:type="dxa"/>
            <w:tcBorders>
              <w:top w:val="single" w:sz="4" w:space="0" w:color="auto"/>
              <w:bottom w:val="single" w:sz="4" w:space="0" w:color="auto"/>
            </w:tcBorders>
          </w:tcPr>
          <w:p w:rsidR="008425A3" w:rsidRPr="009418BD" w:rsidRDefault="008425A3" w:rsidP="0039148C">
            <w:pPr>
              <w:rPr>
                <w:rFonts w:cs="Arial"/>
                <w:sz w:val="20"/>
              </w:rPr>
            </w:pPr>
            <w:r w:rsidRPr="009418BD">
              <w:rPr>
                <w:rFonts w:cs="Arial"/>
                <w:sz w:val="20"/>
              </w:rPr>
              <w:t>Evidence of positive impact of ICT learning tools, interactive technologies and ICT-based curriculum resources on student engagement and learning.</w:t>
            </w:r>
          </w:p>
          <w:p w:rsidR="009418BD" w:rsidRDefault="009418BD" w:rsidP="0039148C">
            <w:pPr>
              <w:rPr>
                <w:rFonts w:cs="Arial"/>
                <w:sz w:val="20"/>
              </w:rPr>
            </w:pPr>
          </w:p>
          <w:p w:rsidR="00B8471D" w:rsidRPr="009418BD" w:rsidRDefault="00B8471D" w:rsidP="0039148C">
            <w:pPr>
              <w:rPr>
                <w:rFonts w:cs="Arial"/>
                <w:sz w:val="20"/>
              </w:rPr>
            </w:pPr>
          </w:p>
          <w:p w:rsidR="00FE408D" w:rsidRDefault="00FE408D" w:rsidP="0039148C">
            <w:pPr>
              <w:rPr>
                <w:rFonts w:cs="Arial"/>
                <w:sz w:val="20"/>
              </w:rPr>
            </w:pPr>
          </w:p>
          <w:p w:rsidR="00FE408D" w:rsidRDefault="00FE408D" w:rsidP="0039148C">
            <w:pPr>
              <w:rPr>
                <w:rFonts w:cs="Arial"/>
                <w:sz w:val="20"/>
              </w:rPr>
            </w:pPr>
          </w:p>
          <w:p w:rsidR="00FE408D" w:rsidRDefault="00FE408D" w:rsidP="0039148C">
            <w:pPr>
              <w:rPr>
                <w:rFonts w:cs="Arial"/>
                <w:sz w:val="20"/>
              </w:rPr>
            </w:pPr>
          </w:p>
          <w:p w:rsidR="00FE408D" w:rsidRDefault="00FE408D" w:rsidP="0039148C">
            <w:pPr>
              <w:rPr>
                <w:rFonts w:cs="Arial"/>
                <w:sz w:val="20"/>
              </w:rPr>
            </w:pPr>
          </w:p>
          <w:p w:rsidR="00FE408D" w:rsidRDefault="00FE408D" w:rsidP="0039148C">
            <w:pPr>
              <w:rPr>
                <w:rFonts w:cs="Arial"/>
                <w:sz w:val="20"/>
              </w:rPr>
            </w:pPr>
          </w:p>
          <w:p w:rsidR="008425A3" w:rsidRPr="009418BD" w:rsidRDefault="008425A3" w:rsidP="0039148C">
            <w:pPr>
              <w:rPr>
                <w:rFonts w:cs="Arial"/>
                <w:sz w:val="20"/>
              </w:rPr>
            </w:pPr>
            <w:r w:rsidRPr="009418BD">
              <w:rPr>
                <w:rFonts w:cs="Arial"/>
                <w:sz w:val="20"/>
              </w:rPr>
              <w:t>Evidence of interdependent approaches being adopted by schools and our various learning partners.</w:t>
            </w:r>
          </w:p>
        </w:tc>
        <w:tc>
          <w:tcPr>
            <w:tcW w:w="708" w:type="dxa"/>
            <w:tcBorders>
              <w:top w:val="single" w:sz="4" w:space="0" w:color="auto"/>
              <w:bottom w:val="single" w:sz="4" w:space="0" w:color="auto"/>
            </w:tcBorders>
            <w:shd w:val="clear" w:color="auto" w:fill="auto"/>
          </w:tcPr>
          <w:p w:rsidR="009418BD" w:rsidRPr="00D03047" w:rsidRDefault="009418BD" w:rsidP="009418BD">
            <w:pPr>
              <w:rPr>
                <w:szCs w:val="24"/>
              </w:rPr>
            </w:pPr>
            <w:r w:rsidRPr="00D03047">
              <w:rPr>
                <w:szCs w:val="24"/>
              </w:rPr>
              <w:sym w:font="Wingdings 2" w:char="F050"/>
            </w:r>
          </w:p>
          <w:p w:rsidR="008425A3" w:rsidRPr="009418BD" w:rsidRDefault="008425A3" w:rsidP="0039148C">
            <w:pPr>
              <w:rPr>
                <w:rFonts w:cs="Arial"/>
                <w:b/>
                <w:sz w:val="20"/>
              </w:rPr>
            </w:pPr>
          </w:p>
        </w:tc>
        <w:tc>
          <w:tcPr>
            <w:tcW w:w="637" w:type="dxa"/>
            <w:tcBorders>
              <w:top w:val="single" w:sz="4" w:space="0" w:color="auto"/>
              <w:bottom w:val="single" w:sz="4" w:space="0" w:color="auto"/>
            </w:tcBorders>
            <w:shd w:val="clear" w:color="auto" w:fill="auto"/>
          </w:tcPr>
          <w:p w:rsidR="009418BD" w:rsidRDefault="009418BD" w:rsidP="009418BD">
            <w:pPr>
              <w:rPr>
                <w:szCs w:val="24"/>
              </w:rPr>
            </w:pPr>
            <w:r w:rsidRPr="00D03047">
              <w:rPr>
                <w:szCs w:val="24"/>
              </w:rPr>
              <w:sym w:font="Wingdings 2" w:char="F050"/>
            </w:r>
          </w:p>
          <w:p w:rsidR="004448B3" w:rsidRDefault="004448B3" w:rsidP="009418BD">
            <w:pPr>
              <w:rPr>
                <w:szCs w:val="24"/>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9418BD">
            <w:pPr>
              <w:rPr>
                <w:szCs w:val="24"/>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9418BD">
            <w:pPr>
              <w:rPr>
                <w:szCs w:val="24"/>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Default="004448B3" w:rsidP="009418BD">
            <w:pPr>
              <w:rPr>
                <w:szCs w:val="24"/>
              </w:rPr>
            </w:pPr>
          </w:p>
          <w:p w:rsidR="004448B3" w:rsidRPr="00FE5AF0" w:rsidRDefault="004448B3" w:rsidP="004448B3">
            <w:pPr>
              <w:rPr>
                <w:rFonts w:cs="Arial"/>
                <w:b/>
                <w:sz w:val="28"/>
                <w:szCs w:val="28"/>
              </w:rPr>
            </w:pPr>
            <w:r w:rsidRPr="00FE5AF0">
              <w:rPr>
                <w:rFonts w:cs="Arial"/>
                <w:b/>
                <w:sz w:val="28"/>
                <w:szCs w:val="28"/>
              </w:rPr>
              <w:sym w:font="Wingdings 2" w:char="F050"/>
            </w:r>
          </w:p>
          <w:p w:rsidR="004448B3" w:rsidRPr="00D03047" w:rsidRDefault="004448B3" w:rsidP="009418BD">
            <w:pPr>
              <w:rPr>
                <w:szCs w:val="24"/>
              </w:rPr>
            </w:pPr>
          </w:p>
          <w:p w:rsidR="008425A3" w:rsidRPr="009418BD" w:rsidRDefault="008425A3" w:rsidP="0039148C">
            <w:pPr>
              <w:rPr>
                <w:rFonts w:cs="Arial"/>
                <w:b/>
                <w:sz w:val="20"/>
              </w:rPr>
            </w:pPr>
          </w:p>
        </w:tc>
        <w:tc>
          <w:tcPr>
            <w:tcW w:w="637" w:type="dxa"/>
            <w:tcBorders>
              <w:top w:val="single" w:sz="4" w:space="0" w:color="auto"/>
              <w:bottom w:val="single" w:sz="4" w:space="0" w:color="auto"/>
            </w:tcBorders>
            <w:shd w:val="clear" w:color="auto" w:fill="auto"/>
          </w:tcPr>
          <w:p w:rsidR="009418BD" w:rsidRDefault="009418BD" w:rsidP="009418BD">
            <w:pPr>
              <w:rPr>
                <w:szCs w:val="24"/>
              </w:rPr>
            </w:pPr>
            <w:r w:rsidRPr="00D03047">
              <w:rPr>
                <w:szCs w:val="24"/>
              </w:rPr>
              <w:sym w:font="Wingdings 2" w:char="F050"/>
            </w: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Default="009F5D71" w:rsidP="009418BD">
            <w:pPr>
              <w:rPr>
                <w:szCs w:val="24"/>
              </w:rPr>
            </w:pPr>
          </w:p>
          <w:p w:rsidR="009F5D71" w:rsidRPr="00B8471D" w:rsidRDefault="009F5D71" w:rsidP="009418BD">
            <w:pPr>
              <w:rPr>
                <w:rFonts w:cs="Arial"/>
                <w:sz w:val="20"/>
              </w:rPr>
            </w:pPr>
          </w:p>
          <w:p w:rsidR="008425A3" w:rsidRPr="009418BD" w:rsidRDefault="008425A3" w:rsidP="0039148C">
            <w:pPr>
              <w:rPr>
                <w:rFonts w:cs="Arial"/>
                <w:b/>
                <w:sz w:val="20"/>
              </w:rPr>
            </w:pPr>
          </w:p>
        </w:tc>
        <w:tc>
          <w:tcPr>
            <w:tcW w:w="2879" w:type="dxa"/>
            <w:tcBorders>
              <w:top w:val="single" w:sz="4" w:space="0" w:color="auto"/>
              <w:bottom w:val="single" w:sz="4" w:space="0" w:color="auto"/>
            </w:tcBorders>
          </w:tcPr>
          <w:p w:rsidR="008425A3" w:rsidRDefault="00B8471D" w:rsidP="009F5D71">
            <w:pPr>
              <w:pStyle w:val="Heading6"/>
              <w:jc w:val="left"/>
              <w:rPr>
                <w:rFonts w:cs="Arial"/>
                <w:b w:val="0"/>
                <w:sz w:val="20"/>
              </w:rPr>
            </w:pPr>
            <w:r>
              <w:rPr>
                <w:rFonts w:cs="Arial"/>
                <w:b w:val="0"/>
                <w:sz w:val="20"/>
              </w:rPr>
              <w:t>Computer coordinator</w:t>
            </w:r>
          </w:p>
          <w:p w:rsidR="00B8471D" w:rsidRPr="00B8471D" w:rsidRDefault="00B8471D" w:rsidP="00B8471D">
            <w:pPr>
              <w:rPr>
                <w:sz w:val="20"/>
              </w:rPr>
            </w:pPr>
            <w:r w:rsidRPr="00B8471D">
              <w:rPr>
                <w:sz w:val="20"/>
              </w:rPr>
              <w:t>Technology Support Officer</w:t>
            </w:r>
          </w:p>
          <w:p w:rsidR="009F5D71" w:rsidRDefault="009F5D71" w:rsidP="009F5D71"/>
          <w:p w:rsidR="009F5D71" w:rsidRDefault="009F5D71" w:rsidP="009F5D71"/>
          <w:p w:rsidR="009F5D71" w:rsidRDefault="009F5D71" w:rsidP="009F5D71"/>
          <w:p w:rsidR="009F5D71" w:rsidRDefault="009F5D71" w:rsidP="009F5D71"/>
          <w:p w:rsidR="009F5D71" w:rsidRDefault="009F5D71" w:rsidP="009F5D71"/>
          <w:p w:rsidR="00FE408D" w:rsidRDefault="00FE408D" w:rsidP="009F5D71">
            <w:pPr>
              <w:rPr>
                <w:sz w:val="20"/>
              </w:rPr>
            </w:pPr>
          </w:p>
          <w:p w:rsidR="00FE408D" w:rsidRDefault="00FE408D" w:rsidP="009F5D71">
            <w:pPr>
              <w:rPr>
                <w:sz w:val="20"/>
              </w:rPr>
            </w:pPr>
          </w:p>
          <w:p w:rsidR="00FE408D" w:rsidRDefault="00FE408D" w:rsidP="009F5D71">
            <w:pPr>
              <w:rPr>
                <w:sz w:val="20"/>
              </w:rPr>
            </w:pPr>
          </w:p>
          <w:p w:rsidR="00FE408D" w:rsidRDefault="00FE408D" w:rsidP="009F5D71">
            <w:pPr>
              <w:rPr>
                <w:sz w:val="20"/>
              </w:rPr>
            </w:pPr>
          </w:p>
          <w:p w:rsidR="009F5D71" w:rsidRDefault="00B8471D" w:rsidP="009F5D71">
            <w:pPr>
              <w:rPr>
                <w:sz w:val="20"/>
              </w:rPr>
            </w:pPr>
            <w:r>
              <w:rPr>
                <w:sz w:val="20"/>
              </w:rPr>
              <w:t>Classroom teachers</w:t>
            </w:r>
          </w:p>
          <w:p w:rsidR="009F5D71" w:rsidRDefault="009F5D71" w:rsidP="009F5D71">
            <w:pPr>
              <w:rPr>
                <w:sz w:val="20"/>
              </w:rPr>
            </w:pPr>
          </w:p>
          <w:p w:rsidR="009F5D71" w:rsidRDefault="009F5D71" w:rsidP="009F5D71">
            <w:pPr>
              <w:rPr>
                <w:sz w:val="20"/>
              </w:rPr>
            </w:pPr>
          </w:p>
          <w:p w:rsidR="009F5D71" w:rsidRDefault="009F5D71" w:rsidP="009F5D71">
            <w:pPr>
              <w:rPr>
                <w:sz w:val="20"/>
              </w:rPr>
            </w:pPr>
          </w:p>
          <w:p w:rsidR="009F5D71" w:rsidRDefault="00B8471D" w:rsidP="009F5D71">
            <w:pPr>
              <w:rPr>
                <w:sz w:val="20"/>
              </w:rPr>
            </w:pPr>
            <w:r>
              <w:rPr>
                <w:sz w:val="20"/>
              </w:rPr>
              <w:t>executives</w:t>
            </w:r>
          </w:p>
          <w:p w:rsidR="009F5D71" w:rsidRDefault="009F5D71" w:rsidP="009F5D71">
            <w:pPr>
              <w:rPr>
                <w:sz w:val="20"/>
              </w:rPr>
            </w:pPr>
          </w:p>
          <w:p w:rsidR="009F5D71" w:rsidRDefault="009F5D71" w:rsidP="009F5D71">
            <w:pPr>
              <w:rPr>
                <w:sz w:val="20"/>
              </w:rPr>
            </w:pPr>
          </w:p>
          <w:p w:rsidR="009F5D71" w:rsidRPr="009F5D71" w:rsidRDefault="00B8471D" w:rsidP="009F5D71">
            <w:pPr>
              <w:rPr>
                <w:sz w:val="20"/>
              </w:rPr>
            </w:pPr>
            <w:r>
              <w:rPr>
                <w:sz w:val="20"/>
              </w:rPr>
              <w:t>class teachers</w:t>
            </w:r>
          </w:p>
        </w:tc>
        <w:tc>
          <w:tcPr>
            <w:tcW w:w="2339" w:type="dxa"/>
            <w:tcBorders>
              <w:top w:val="single" w:sz="4" w:space="0" w:color="auto"/>
              <w:bottom w:val="single" w:sz="4" w:space="0" w:color="auto"/>
            </w:tcBorders>
            <w:vAlign w:val="center"/>
          </w:tcPr>
          <w:p w:rsidR="008425A3" w:rsidRPr="00B8471D" w:rsidRDefault="00B8471D" w:rsidP="0039148C">
            <w:pPr>
              <w:rPr>
                <w:rFonts w:cs="Arial"/>
                <w:b/>
                <w:color w:val="984806" w:themeColor="accent6" w:themeShade="80"/>
                <w:sz w:val="22"/>
                <w:szCs w:val="22"/>
              </w:rPr>
            </w:pPr>
            <w:r w:rsidRPr="00B8471D">
              <w:rPr>
                <w:rFonts w:cs="Arial"/>
                <w:b/>
                <w:color w:val="984806" w:themeColor="accent6" w:themeShade="80"/>
                <w:sz w:val="22"/>
                <w:szCs w:val="22"/>
              </w:rPr>
              <w:t>$7000 Country Areas Program</w:t>
            </w:r>
          </w:p>
          <w:p w:rsidR="00B8471D" w:rsidRPr="009418BD" w:rsidRDefault="00B8471D" w:rsidP="0039148C">
            <w:pPr>
              <w:rPr>
                <w:rFonts w:cs="Arial"/>
                <w:b/>
                <w:sz w:val="20"/>
              </w:rPr>
            </w:pPr>
          </w:p>
        </w:tc>
      </w:tr>
      <w:tr w:rsidR="00FE408D" w:rsidTr="009F5D71">
        <w:tc>
          <w:tcPr>
            <w:tcW w:w="4068" w:type="dxa"/>
            <w:tcBorders>
              <w:top w:val="single" w:sz="4" w:space="0" w:color="auto"/>
              <w:bottom w:val="single" w:sz="4" w:space="0" w:color="auto"/>
            </w:tcBorders>
          </w:tcPr>
          <w:p w:rsidR="00FE408D" w:rsidRPr="009418BD" w:rsidRDefault="00FE408D" w:rsidP="0039148C">
            <w:pPr>
              <w:rPr>
                <w:rFonts w:cs="Arial"/>
                <w:sz w:val="20"/>
              </w:rPr>
            </w:pPr>
            <w:r>
              <w:rPr>
                <w:rFonts w:cs="Arial"/>
                <w:sz w:val="20"/>
              </w:rPr>
              <w:t>Broaden curriculum offerings and enrich curriculum through joint learning and experiences with other student cohorts.</w:t>
            </w:r>
          </w:p>
        </w:tc>
        <w:tc>
          <w:tcPr>
            <w:tcW w:w="3525" w:type="dxa"/>
            <w:tcBorders>
              <w:top w:val="single" w:sz="4" w:space="0" w:color="auto"/>
              <w:bottom w:val="single" w:sz="4" w:space="0" w:color="auto"/>
            </w:tcBorders>
          </w:tcPr>
          <w:p w:rsidR="00FE408D" w:rsidRPr="009418BD" w:rsidRDefault="00FE408D" w:rsidP="0039148C">
            <w:pPr>
              <w:rPr>
                <w:rFonts w:cs="Arial"/>
                <w:sz w:val="20"/>
              </w:rPr>
            </w:pPr>
          </w:p>
        </w:tc>
        <w:tc>
          <w:tcPr>
            <w:tcW w:w="708" w:type="dxa"/>
            <w:tcBorders>
              <w:top w:val="single" w:sz="4" w:space="0" w:color="auto"/>
              <w:bottom w:val="single" w:sz="4" w:space="0" w:color="auto"/>
            </w:tcBorders>
            <w:shd w:val="clear" w:color="auto" w:fill="auto"/>
          </w:tcPr>
          <w:p w:rsidR="00FE408D" w:rsidRPr="00D03047" w:rsidRDefault="00FE408D" w:rsidP="009418BD">
            <w:pPr>
              <w:rPr>
                <w:szCs w:val="24"/>
              </w:rPr>
            </w:pPr>
          </w:p>
        </w:tc>
        <w:tc>
          <w:tcPr>
            <w:tcW w:w="637" w:type="dxa"/>
            <w:tcBorders>
              <w:top w:val="single" w:sz="4" w:space="0" w:color="auto"/>
              <w:bottom w:val="single" w:sz="4" w:space="0" w:color="auto"/>
            </w:tcBorders>
            <w:shd w:val="clear" w:color="auto" w:fill="auto"/>
          </w:tcPr>
          <w:p w:rsidR="004448B3" w:rsidRPr="00FE5AF0" w:rsidRDefault="004448B3" w:rsidP="004448B3">
            <w:pPr>
              <w:rPr>
                <w:rFonts w:cs="Arial"/>
                <w:b/>
                <w:sz w:val="28"/>
                <w:szCs w:val="28"/>
              </w:rPr>
            </w:pPr>
            <w:r w:rsidRPr="00FE5AF0">
              <w:rPr>
                <w:rFonts w:cs="Arial"/>
                <w:b/>
                <w:sz w:val="28"/>
                <w:szCs w:val="28"/>
              </w:rPr>
              <w:sym w:font="Wingdings 2" w:char="F050"/>
            </w:r>
          </w:p>
          <w:p w:rsidR="00FE408D" w:rsidRPr="00D03047" w:rsidRDefault="00FE408D" w:rsidP="009418BD">
            <w:pPr>
              <w:rPr>
                <w:szCs w:val="24"/>
              </w:rPr>
            </w:pPr>
          </w:p>
        </w:tc>
        <w:tc>
          <w:tcPr>
            <w:tcW w:w="637" w:type="dxa"/>
            <w:tcBorders>
              <w:top w:val="single" w:sz="4" w:space="0" w:color="auto"/>
              <w:bottom w:val="single" w:sz="4" w:space="0" w:color="auto"/>
            </w:tcBorders>
            <w:shd w:val="clear" w:color="auto" w:fill="auto"/>
          </w:tcPr>
          <w:p w:rsidR="00FE408D" w:rsidRPr="00D03047" w:rsidRDefault="00FE408D" w:rsidP="009418BD">
            <w:pPr>
              <w:rPr>
                <w:szCs w:val="24"/>
              </w:rPr>
            </w:pPr>
          </w:p>
        </w:tc>
        <w:tc>
          <w:tcPr>
            <w:tcW w:w="2879" w:type="dxa"/>
            <w:tcBorders>
              <w:top w:val="single" w:sz="4" w:space="0" w:color="auto"/>
              <w:bottom w:val="single" w:sz="4" w:space="0" w:color="auto"/>
            </w:tcBorders>
          </w:tcPr>
          <w:p w:rsidR="00FE408D" w:rsidRDefault="00FE408D" w:rsidP="009F5D71">
            <w:pPr>
              <w:pStyle w:val="Heading6"/>
              <w:jc w:val="left"/>
              <w:rPr>
                <w:rFonts w:cs="Arial"/>
                <w:b w:val="0"/>
                <w:sz w:val="20"/>
              </w:rPr>
            </w:pPr>
            <w:r>
              <w:rPr>
                <w:rFonts w:cs="Arial"/>
                <w:b w:val="0"/>
                <w:sz w:val="20"/>
              </w:rPr>
              <w:t>Class teachers</w:t>
            </w:r>
          </w:p>
        </w:tc>
        <w:tc>
          <w:tcPr>
            <w:tcW w:w="2339" w:type="dxa"/>
            <w:tcBorders>
              <w:top w:val="single" w:sz="4" w:space="0" w:color="auto"/>
              <w:bottom w:val="single" w:sz="4" w:space="0" w:color="auto"/>
            </w:tcBorders>
            <w:vAlign w:val="center"/>
          </w:tcPr>
          <w:p w:rsidR="00FE408D" w:rsidRPr="00B8471D" w:rsidRDefault="00FE408D" w:rsidP="0039148C">
            <w:pPr>
              <w:rPr>
                <w:rFonts w:cs="Arial"/>
                <w:b/>
                <w:color w:val="984806" w:themeColor="accent6" w:themeShade="80"/>
                <w:sz w:val="22"/>
                <w:szCs w:val="22"/>
              </w:rPr>
            </w:pPr>
            <w:r>
              <w:rPr>
                <w:rFonts w:cs="Arial"/>
                <w:b/>
                <w:color w:val="984806" w:themeColor="accent6" w:themeShade="80"/>
                <w:sz w:val="22"/>
                <w:szCs w:val="22"/>
              </w:rPr>
              <w:t>$4000 CAP 2010</w:t>
            </w:r>
          </w:p>
        </w:tc>
      </w:tr>
    </w:tbl>
    <w:p w:rsidR="003B0217" w:rsidRPr="009C7607" w:rsidRDefault="003B0217" w:rsidP="00D84495">
      <w:pPr>
        <w:rPr>
          <w:b/>
          <w:sz w:val="20"/>
        </w:rPr>
      </w:pPr>
    </w:p>
    <w:sectPr w:rsidR="003B0217" w:rsidRPr="009C7607" w:rsidSect="00AE23F6">
      <w:pgSz w:w="16838" w:h="11906" w:orient="landscape" w:code="9"/>
      <w:pgMar w:top="561" w:right="1440" w:bottom="561" w:left="1440"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B0" w:rsidRDefault="00D072B0">
      <w:r>
        <w:separator/>
      </w:r>
    </w:p>
  </w:endnote>
  <w:endnote w:type="continuationSeparator" w:id="0">
    <w:p w:rsidR="00D072B0" w:rsidRDefault="00D0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B0" w:rsidRDefault="00D072B0">
      <w:r>
        <w:separator/>
      </w:r>
    </w:p>
  </w:footnote>
  <w:footnote w:type="continuationSeparator" w:id="0">
    <w:p w:rsidR="00D072B0" w:rsidRDefault="00D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E9E"/>
    <w:multiLevelType w:val="hybridMultilevel"/>
    <w:tmpl w:val="366667DC"/>
    <w:lvl w:ilvl="0" w:tplc="836668A6">
      <w:start w:val="20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03867"/>
    <w:multiLevelType w:val="hybridMultilevel"/>
    <w:tmpl w:val="42A8AF30"/>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2">
    <w:nsid w:val="0E601D21"/>
    <w:multiLevelType w:val="hybridMultilevel"/>
    <w:tmpl w:val="9C981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FB3E22"/>
    <w:multiLevelType w:val="hybridMultilevel"/>
    <w:tmpl w:val="A88468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DF75B4"/>
    <w:multiLevelType w:val="hybridMultilevel"/>
    <w:tmpl w:val="73E6DB2C"/>
    <w:lvl w:ilvl="0" w:tplc="187C9606">
      <w:start w:val="1"/>
      <w:numFmt w:val="bullet"/>
      <w:lvlRestart w:val="0"/>
      <w:lvlText w:val=""/>
      <w:lvlJc w:val="left"/>
      <w:pPr>
        <w:tabs>
          <w:tab w:val="num" w:pos="720"/>
        </w:tabs>
        <w:ind w:left="720" w:hanging="363"/>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17131"/>
    <w:multiLevelType w:val="hybridMultilevel"/>
    <w:tmpl w:val="87A06EF0"/>
    <w:lvl w:ilvl="0" w:tplc="48A2F14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180994"/>
    <w:multiLevelType w:val="hybridMultilevel"/>
    <w:tmpl w:val="6756D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9202073"/>
    <w:multiLevelType w:val="hybridMultilevel"/>
    <w:tmpl w:val="0556FB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F8E484B"/>
    <w:multiLevelType w:val="hybridMultilevel"/>
    <w:tmpl w:val="FD30E002"/>
    <w:lvl w:ilvl="0" w:tplc="3594E934">
      <w:start w:val="201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FAE1C19"/>
    <w:multiLevelType w:val="hybridMultilevel"/>
    <w:tmpl w:val="7DA0F52E"/>
    <w:lvl w:ilvl="0" w:tplc="9CF4B60A">
      <w:start w:val="1"/>
      <w:numFmt w:val="bullet"/>
      <w:lvlText w:val=""/>
      <w:lvlJc w:val="left"/>
      <w:pPr>
        <w:tabs>
          <w:tab w:val="num" w:pos="1440"/>
        </w:tabs>
        <w:ind w:left="1440" w:hanging="360"/>
      </w:pPr>
      <w:rPr>
        <w:rFonts w:ascii="Symbol" w:hAnsi="Symbol" w:hint="default"/>
        <w:color w:val="auto"/>
      </w:rPr>
    </w:lvl>
    <w:lvl w:ilvl="1" w:tplc="89249500">
      <w:numFmt w:val="bullet"/>
      <w:lvlText w:val="-"/>
      <w:lvlJc w:val="left"/>
      <w:pPr>
        <w:tabs>
          <w:tab w:val="num" w:pos="1440"/>
        </w:tabs>
        <w:ind w:left="1440" w:hanging="360"/>
      </w:pPr>
      <w:rPr>
        <w:rFonts w:ascii="Arial" w:eastAsia="Times New Roman" w:hAnsi="Arial"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0EC27F1"/>
    <w:multiLevelType w:val="hybridMultilevel"/>
    <w:tmpl w:val="8FCC1C90"/>
    <w:lvl w:ilvl="0" w:tplc="75025000">
      <w:numFmt w:val="bullet"/>
      <w:lvlText w:val="•"/>
      <w:lvlJc w:val="left"/>
      <w:pPr>
        <w:ind w:left="360" w:hanging="360"/>
      </w:pPr>
      <w:rPr>
        <w:rFonts w:ascii="Arial" w:eastAsia="Calibri" w:hAnsi="Arial" w:cs="Arial" w:hint="default"/>
      </w:rPr>
    </w:lvl>
    <w:lvl w:ilvl="1" w:tplc="4968807A">
      <w:numFmt w:val="bullet"/>
      <w:lvlText w:val="−"/>
      <w:lvlJc w:val="left"/>
      <w:pPr>
        <w:ind w:left="1080" w:hanging="360"/>
      </w:pPr>
      <w:rPr>
        <w:rFonts w:ascii="Arial" w:eastAsia="Calibri" w:hAnsi="Arial" w:cs="Arial" w:hint="default"/>
      </w:rPr>
    </w:lvl>
    <w:lvl w:ilvl="2" w:tplc="86D664E8">
      <w:start w:val="1"/>
      <w:numFmt w:val="bullet"/>
      <w:lvlText w:val=""/>
      <w:lvlJc w:val="left"/>
      <w:pPr>
        <w:tabs>
          <w:tab w:val="num" w:pos="1437"/>
        </w:tabs>
        <w:ind w:left="1080" w:firstLine="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10759D"/>
    <w:multiLevelType w:val="hybridMultilevel"/>
    <w:tmpl w:val="D1F8A1BC"/>
    <w:lvl w:ilvl="0" w:tplc="75025000">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90127E"/>
    <w:multiLevelType w:val="hybridMultilevel"/>
    <w:tmpl w:val="AB1E3ABC"/>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3">
    <w:nsid w:val="2F67481A"/>
    <w:multiLevelType w:val="hybridMultilevel"/>
    <w:tmpl w:val="AF50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9F277F"/>
    <w:multiLevelType w:val="hybridMultilevel"/>
    <w:tmpl w:val="874A8E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FCB2B8C"/>
    <w:multiLevelType w:val="hybridMultilevel"/>
    <w:tmpl w:val="0D7CBC3A"/>
    <w:lvl w:ilvl="0" w:tplc="B824B6D2">
      <w:start w:val="2010"/>
      <w:numFmt w:val="decimal"/>
      <w:lvlText w:val="%1"/>
      <w:lvlJc w:val="left"/>
      <w:pPr>
        <w:ind w:left="1860" w:hanging="4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320B7D1E"/>
    <w:multiLevelType w:val="hybridMultilevel"/>
    <w:tmpl w:val="58401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6895D37"/>
    <w:multiLevelType w:val="hybridMultilevel"/>
    <w:tmpl w:val="15329882"/>
    <w:lvl w:ilvl="0" w:tplc="9CF4B60A">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B413D9"/>
    <w:multiLevelType w:val="hybridMultilevel"/>
    <w:tmpl w:val="F0F44C8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3AB87229"/>
    <w:multiLevelType w:val="hybridMultilevel"/>
    <w:tmpl w:val="9920F2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4C4237"/>
    <w:multiLevelType w:val="hybridMultilevel"/>
    <w:tmpl w:val="0A0CD80C"/>
    <w:lvl w:ilvl="0" w:tplc="9CF4B60A">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E914D6C"/>
    <w:multiLevelType w:val="hybridMultilevel"/>
    <w:tmpl w:val="BEE28666"/>
    <w:lvl w:ilvl="0" w:tplc="75025000">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5042FD"/>
    <w:multiLevelType w:val="hybridMultilevel"/>
    <w:tmpl w:val="36ACB448"/>
    <w:lvl w:ilvl="0" w:tplc="E3EA051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7154D47"/>
    <w:multiLevelType w:val="hybridMultilevel"/>
    <w:tmpl w:val="9FE0CD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A817117"/>
    <w:multiLevelType w:val="hybridMultilevel"/>
    <w:tmpl w:val="B7AA9A0C"/>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num w:numId="1">
    <w:abstractNumId w:val="1"/>
  </w:num>
  <w:num w:numId="2">
    <w:abstractNumId w:val="24"/>
  </w:num>
  <w:num w:numId="3">
    <w:abstractNumId w:val="6"/>
  </w:num>
  <w:num w:numId="4">
    <w:abstractNumId w:val="7"/>
  </w:num>
  <w:num w:numId="5">
    <w:abstractNumId w:val="19"/>
  </w:num>
  <w:num w:numId="6">
    <w:abstractNumId w:val="9"/>
  </w:num>
  <w:num w:numId="7">
    <w:abstractNumId w:val="14"/>
  </w:num>
  <w:num w:numId="8">
    <w:abstractNumId w:val="4"/>
  </w:num>
  <w:num w:numId="9">
    <w:abstractNumId w:val="17"/>
  </w:num>
  <w:num w:numId="10">
    <w:abstractNumId w:val="5"/>
  </w:num>
  <w:num w:numId="11">
    <w:abstractNumId w:val="18"/>
  </w:num>
  <w:num w:numId="12">
    <w:abstractNumId w:val="2"/>
  </w:num>
  <w:num w:numId="13">
    <w:abstractNumId w:val="23"/>
  </w:num>
  <w:num w:numId="14">
    <w:abstractNumId w:val="12"/>
  </w:num>
  <w:num w:numId="15">
    <w:abstractNumId w:val="20"/>
  </w:num>
  <w:num w:numId="16">
    <w:abstractNumId w:val="16"/>
  </w:num>
  <w:num w:numId="17">
    <w:abstractNumId w:val="3"/>
  </w:num>
  <w:num w:numId="18">
    <w:abstractNumId w:val="8"/>
  </w:num>
  <w:num w:numId="19">
    <w:abstractNumId w:val="10"/>
  </w:num>
  <w:num w:numId="20">
    <w:abstractNumId w:val="21"/>
  </w:num>
  <w:num w:numId="21">
    <w:abstractNumId w:val="22"/>
  </w:num>
  <w:num w:numId="22">
    <w:abstractNumId w:val="0"/>
  </w:num>
  <w:num w:numId="23">
    <w:abstractNumId w:val="13"/>
  </w:num>
  <w:num w:numId="24">
    <w:abstractNumId w:val="1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20"/>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D4D"/>
    <w:rsid w:val="00014F9C"/>
    <w:rsid w:val="000324FB"/>
    <w:rsid w:val="000416EF"/>
    <w:rsid w:val="000437F7"/>
    <w:rsid w:val="00047885"/>
    <w:rsid w:val="00053F00"/>
    <w:rsid w:val="000619F8"/>
    <w:rsid w:val="00072394"/>
    <w:rsid w:val="00075770"/>
    <w:rsid w:val="0007606B"/>
    <w:rsid w:val="00076353"/>
    <w:rsid w:val="000956F8"/>
    <w:rsid w:val="000B09EB"/>
    <w:rsid w:val="000B6AB0"/>
    <w:rsid w:val="000D3D8A"/>
    <w:rsid w:val="000D579A"/>
    <w:rsid w:val="000D635D"/>
    <w:rsid w:val="000E7692"/>
    <w:rsid w:val="000F7541"/>
    <w:rsid w:val="001017C4"/>
    <w:rsid w:val="001020F1"/>
    <w:rsid w:val="00115284"/>
    <w:rsid w:val="001232E3"/>
    <w:rsid w:val="00135807"/>
    <w:rsid w:val="00140454"/>
    <w:rsid w:val="00153729"/>
    <w:rsid w:val="001539EB"/>
    <w:rsid w:val="00160C29"/>
    <w:rsid w:val="001754C0"/>
    <w:rsid w:val="00186090"/>
    <w:rsid w:val="001864C5"/>
    <w:rsid w:val="001941EA"/>
    <w:rsid w:val="00194AB3"/>
    <w:rsid w:val="001A0386"/>
    <w:rsid w:val="001A2AC5"/>
    <w:rsid w:val="001A50B2"/>
    <w:rsid w:val="001B240D"/>
    <w:rsid w:val="001B262D"/>
    <w:rsid w:val="001B4154"/>
    <w:rsid w:val="001C7D66"/>
    <w:rsid w:val="001D4409"/>
    <w:rsid w:val="001E3FB7"/>
    <w:rsid w:val="001F2282"/>
    <w:rsid w:val="001F23F7"/>
    <w:rsid w:val="002014A2"/>
    <w:rsid w:val="0020223B"/>
    <w:rsid w:val="0021245D"/>
    <w:rsid w:val="00212CFD"/>
    <w:rsid w:val="00213EA0"/>
    <w:rsid w:val="00214DF9"/>
    <w:rsid w:val="00220136"/>
    <w:rsid w:val="00224988"/>
    <w:rsid w:val="0023605A"/>
    <w:rsid w:val="00236774"/>
    <w:rsid w:val="00237661"/>
    <w:rsid w:val="002525AE"/>
    <w:rsid w:val="00254970"/>
    <w:rsid w:val="00262CAB"/>
    <w:rsid w:val="00263B70"/>
    <w:rsid w:val="002752BC"/>
    <w:rsid w:val="0028178B"/>
    <w:rsid w:val="00281B8E"/>
    <w:rsid w:val="0028379F"/>
    <w:rsid w:val="00287931"/>
    <w:rsid w:val="00291548"/>
    <w:rsid w:val="0029618F"/>
    <w:rsid w:val="00297F26"/>
    <w:rsid w:val="002A02A2"/>
    <w:rsid w:val="002C15F5"/>
    <w:rsid w:val="002D0471"/>
    <w:rsid w:val="002E7CDC"/>
    <w:rsid w:val="002F771B"/>
    <w:rsid w:val="003067F5"/>
    <w:rsid w:val="00316A76"/>
    <w:rsid w:val="0032118B"/>
    <w:rsid w:val="003229E9"/>
    <w:rsid w:val="00322DDB"/>
    <w:rsid w:val="003230E2"/>
    <w:rsid w:val="00324121"/>
    <w:rsid w:val="00327539"/>
    <w:rsid w:val="00334768"/>
    <w:rsid w:val="00341064"/>
    <w:rsid w:val="003531CE"/>
    <w:rsid w:val="00355628"/>
    <w:rsid w:val="00360278"/>
    <w:rsid w:val="00365FAE"/>
    <w:rsid w:val="003733CF"/>
    <w:rsid w:val="0038600B"/>
    <w:rsid w:val="00386CBA"/>
    <w:rsid w:val="0039148C"/>
    <w:rsid w:val="00392744"/>
    <w:rsid w:val="00394D4D"/>
    <w:rsid w:val="003A201B"/>
    <w:rsid w:val="003A22D3"/>
    <w:rsid w:val="003A42C3"/>
    <w:rsid w:val="003A4361"/>
    <w:rsid w:val="003A6327"/>
    <w:rsid w:val="003A6CEC"/>
    <w:rsid w:val="003B0217"/>
    <w:rsid w:val="003B2C74"/>
    <w:rsid w:val="003B4EBC"/>
    <w:rsid w:val="003D147D"/>
    <w:rsid w:val="003D1525"/>
    <w:rsid w:val="003D2C7A"/>
    <w:rsid w:val="003D5A4B"/>
    <w:rsid w:val="003D647E"/>
    <w:rsid w:val="003D6878"/>
    <w:rsid w:val="003D7CF1"/>
    <w:rsid w:val="003E4946"/>
    <w:rsid w:val="003E7256"/>
    <w:rsid w:val="003E794C"/>
    <w:rsid w:val="003F3B04"/>
    <w:rsid w:val="003F4838"/>
    <w:rsid w:val="003F68D8"/>
    <w:rsid w:val="0040029F"/>
    <w:rsid w:val="00401CFD"/>
    <w:rsid w:val="0040640D"/>
    <w:rsid w:val="00407FC2"/>
    <w:rsid w:val="004101EC"/>
    <w:rsid w:val="00413558"/>
    <w:rsid w:val="004150D8"/>
    <w:rsid w:val="00420329"/>
    <w:rsid w:val="004206B6"/>
    <w:rsid w:val="00424D3E"/>
    <w:rsid w:val="004448B3"/>
    <w:rsid w:val="00446746"/>
    <w:rsid w:val="00447A03"/>
    <w:rsid w:val="00455936"/>
    <w:rsid w:val="0047005D"/>
    <w:rsid w:val="004717EF"/>
    <w:rsid w:val="004762EB"/>
    <w:rsid w:val="00477611"/>
    <w:rsid w:val="00480D7C"/>
    <w:rsid w:val="004832EB"/>
    <w:rsid w:val="004856C6"/>
    <w:rsid w:val="00486B8E"/>
    <w:rsid w:val="004A6AE0"/>
    <w:rsid w:val="004A7233"/>
    <w:rsid w:val="004B2BF6"/>
    <w:rsid w:val="004C3F5E"/>
    <w:rsid w:val="004C7ABA"/>
    <w:rsid w:val="004E0FDE"/>
    <w:rsid w:val="004E2F3E"/>
    <w:rsid w:val="004E3499"/>
    <w:rsid w:val="004F0A9A"/>
    <w:rsid w:val="004F0A9D"/>
    <w:rsid w:val="004F106F"/>
    <w:rsid w:val="004F3BFB"/>
    <w:rsid w:val="004F52F5"/>
    <w:rsid w:val="005073BC"/>
    <w:rsid w:val="0051109D"/>
    <w:rsid w:val="00526823"/>
    <w:rsid w:val="00533CA4"/>
    <w:rsid w:val="005365D8"/>
    <w:rsid w:val="00536666"/>
    <w:rsid w:val="00536B16"/>
    <w:rsid w:val="00542297"/>
    <w:rsid w:val="005518B2"/>
    <w:rsid w:val="0056300C"/>
    <w:rsid w:val="00564676"/>
    <w:rsid w:val="005717E0"/>
    <w:rsid w:val="00574BC1"/>
    <w:rsid w:val="00594F47"/>
    <w:rsid w:val="005B3F38"/>
    <w:rsid w:val="005C1AB4"/>
    <w:rsid w:val="005D6D8A"/>
    <w:rsid w:val="005E427A"/>
    <w:rsid w:val="005F1616"/>
    <w:rsid w:val="00601457"/>
    <w:rsid w:val="00605547"/>
    <w:rsid w:val="00606BB2"/>
    <w:rsid w:val="00614B1C"/>
    <w:rsid w:val="0061563A"/>
    <w:rsid w:val="00620E58"/>
    <w:rsid w:val="00626044"/>
    <w:rsid w:val="00627E1C"/>
    <w:rsid w:val="00635248"/>
    <w:rsid w:val="0063739F"/>
    <w:rsid w:val="00640057"/>
    <w:rsid w:val="00646367"/>
    <w:rsid w:val="0065120C"/>
    <w:rsid w:val="0065405C"/>
    <w:rsid w:val="00654B89"/>
    <w:rsid w:val="00661914"/>
    <w:rsid w:val="0066412D"/>
    <w:rsid w:val="00685D72"/>
    <w:rsid w:val="00687C5F"/>
    <w:rsid w:val="00691517"/>
    <w:rsid w:val="00692C50"/>
    <w:rsid w:val="006935BF"/>
    <w:rsid w:val="006A10B9"/>
    <w:rsid w:val="006A552E"/>
    <w:rsid w:val="006B4378"/>
    <w:rsid w:val="006C03DF"/>
    <w:rsid w:val="006C7150"/>
    <w:rsid w:val="006E2FBE"/>
    <w:rsid w:val="006F042A"/>
    <w:rsid w:val="006F050F"/>
    <w:rsid w:val="006F6BC4"/>
    <w:rsid w:val="00701150"/>
    <w:rsid w:val="00705B8D"/>
    <w:rsid w:val="00710CF4"/>
    <w:rsid w:val="007164C2"/>
    <w:rsid w:val="007224D5"/>
    <w:rsid w:val="00730268"/>
    <w:rsid w:val="00752812"/>
    <w:rsid w:val="00762114"/>
    <w:rsid w:val="00764522"/>
    <w:rsid w:val="00765F19"/>
    <w:rsid w:val="00784434"/>
    <w:rsid w:val="007918AF"/>
    <w:rsid w:val="007A725E"/>
    <w:rsid w:val="007B21F8"/>
    <w:rsid w:val="007B404C"/>
    <w:rsid w:val="007B6EAC"/>
    <w:rsid w:val="007C39C6"/>
    <w:rsid w:val="007D193E"/>
    <w:rsid w:val="007E5712"/>
    <w:rsid w:val="007F5C10"/>
    <w:rsid w:val="0080025D"/>
    <w:rsid w:val="0080184B"/>
    <w:rsid w:val="008029EC"/>
    <w:rsid w:val="00807849"/>
    <w:rsid w:val="008232F4"/>
    <w:rsid w:val="00840009"/>
    <w:rsid w:val="00840095"/>
    <w:rsid w:val="00841AAD"/>
    <w:rsid w:val="008425A3"/>
    <w:rsid w:val="008503A7"/>
    <w:rsid w:val="00857D3D"/>
    <w:rsid w:val="00860907"/>
    <w:rsid w:val="0087652A"/>
    <w:rsid w:val="00880580"/>
    <w:rsid w:val="00882836"/>
    <w:rsid w:val="0088332D"/>
    <w:rsid w:val="00895A8B"/>
    <w:rsid w:val="00896163"/>
    <w:rsid w:val="0089662C"/>
    <w:rsid w:val="00896E0B"/>
    <w:rsid w:val="008A195E"/>
    <w:rsid w:val="008A1AB9"/>
    <w:rsid w:val="008C12D4"/>
    <w:rsid w:val="008C252E"/>
    <w:rsid w:val="008C4158"/>
    <w:rsid w:val="008D096E"/>
    <w:rsid w:val="008D4885"/>
    <w:rsid w:val="008E7863"/>
    <w:rsid w:val="008F1B14"/>
    <w:rsid w:val="00900C62"/>
    <w:rsid w:val="009078A2"/>
    <w:rsid w:val="009142CA"/>
    <w:rsid w:val="0092172F"/>
    <w:rsid w:val="00926BF6"/>
    <w:rsid w:val="00933C54"/>
    <w:rsid w:val="009418BD"/>
    <w:rsid w:val="0094612A"/>
    <w:rsid w:val="00955407"/>
    <w:rsid w:val="00971507"/>
    <w:rsid w:val="009825BD"/>
    <w:rsid w:val="0099150E"/>
    <w:rsid w:val="009977BE"/>
    <w:rsid w:val="009A6475"/>
    <w:rsid w:val="009B1F96"/>
    <w:rsid w:val="009B4F13"/>
    <w:rsid w:val="009B768E"/>
    <w:rsid w:val="009C4201"/>
    <w:rsid w:val="009C4A0B"/>
    <w:rsid w:val="009C7607"/>
    <w:rsid w:val="009E6029"/>
    <w:rsid w:val="009F27C0"/>
    <w:rsid w:val="009F3099"/>
    <w:rsid w:val="009F5D71"/>
    <w:rsid w:val="00A026AA"/>
    <w:rsid w:val="00A05862"/>
    <w:rsid w:val="00A14B3D"/>
    <w:rsid w:val="00A14DA5"/>
    <w:rsid w:val="00A21FAB"/>
    <w:rsid w:val="00A303E0"/>
    <w:rsid w:val="00A420BB"/>
    <w:rsid w:val="00A46B89"/>
    <w:rsid w:val="00A52559"/>
    <w:rsid w:val="00A55D4A"/>
    <w:rsid w:val="00A7077C"/>
    <w:rsid w:val="00A8128C"/>
    <w:rsid w:val="00A86963"/>
    <w:rsid w:val="00A96852"/>
    <w:rsid w:val="00AB1131"/>
    <w:rsid w:val="00AC198B"/>
    <w:rsid w:val="00AC5AE5"/>
    <w:rsid w:val="00AE23F6"/>
    <w:rsid w:val="00AF379F"/>
    <w:rsid w:val="00AF6F41"/>
    <w:rsid w:val="00AF7C68"/>
    <w:rsid w:val="00B01252"/>
    <w:rsid w:val="00B02CC2"/>
    <w:rsid w:val="00B122CB"/>
    <w:rsid w:val="00B13FD4"/>
    <w:rsid w:val="00B235FC"/>
    <w:rsid w:val="00B3263C"/>
    <w:rsid w:val="00B33538"/>
    <w:rsid w:val="00B337D8"/>
    <w:rsid w:val="00B364B1"/>
    <w:rsid w:val="00B46FE9"/>
    <w:rsid w:val="00B63B29"/>
    <w:rsid w:val="00B63BF0"/>
    <w:rsid w:val="00B64179"/>
    <w:rsid w:val="00B67ED8"/>
    <w:rsid w:val="00B723B4"/>
    <w:rsid w:val="00B72B3E"/>
    <w:rsid w:val="00B76ED9"/>
    <w:rsid w:val="00B8342B"/>
    <w:rsid w:val="00B83827"/>
    <w:rsid w:val="00B8471D"/>
    <w:rsid w:val="00B91CE6"/>
    <w:rsid w:val="00BA7D7D"/>
    <w:rsid w:val="00BB0B74"/>
    <w:rsid w:val="00BB3C32"/>
    <w:rsid w:val="00BB5989"/>
    <w:rsid w:val="00BC0CDB"/>
    <w:rsid w:val="00BC1B8E"/>
    <w:rsid w:val="00BC2968"/>
    <w:rsid w:val="00BC732B"/>
    <w:rsid w:val="00BE35BC"/>
    <w:rsid w:val="00BE3BB9"/>
    <w:rsid w:val="00BE610F"/>
    <w:rsid w:val="00BF2419"/>
    <w:rsid w:val="00C02F3B"/>
    <w:rsid w:val="00C05E98"/>
    <w:rsid w:val="00C267AE"/>
    <w:rsid w:val="00C35B56"/>
    <w:rsid w:val="00C373B2"/>
    <w:rsid w:val="00C44644"/>
    <w:rsid w:val="00C6194B"/>
    <w:rsid w:val="00C745B3"/>
    <w:rsid w:val="00C77103"/>
    <w:rsid w:val="00C841C4"/>
    <w:rsid w:val="00C90D0B"/>
    <w:rsid w:val="00C946DC"/>
    <w:rsid w:val="00CA3398"/>
    <w:rsid w:val="00CA6FCF"/>
    <w:rsid w:val="00CB37B7"/>
    <w:rsid w:val="00CB4CF8"/>
    <w:rsid w:val="00CB7377"/>
    <w:rsid w:val="00CD77C4"/>
    <w:rsid w:val="00CE08B7"/>
    <w:rsid w:val="00CE1754"/>
    <w:rsid w:val="00CF0F9C"/>
    <w:rsid w:val="00D0134B"/>
    <w:rsid w:val="00D017B8"/>
    <w:rsid w:val="00D03047"/>
    <w:rsid w:val="00D072B0"/>
    <w:rsid w:val="00D140BF"/>
    <w:rsid w:val="00D14F58"/>
    <w:rsid w:val="00D23DD3"/>
    <w:rsid w:val="00D25CB0"/>
    <w:rsid w:val="00D25D2D"/>
    <w:rsid w:val="00D27EE2"/>
    <w:rsid w:val="00D3389D"/>
    <w:rsid w:val="00D34712"/>
    <w:rsid w:val="00D34FE3"/>
    <w:rsid w:val="00D37C75"/>
    <w:rsid w:val="00D4294A"/>
    <w:rsid w:val="00D44398"/>
    <w:rsid w:val="00D51A41"/>
    <w:rsid w:val="00D545A0"/>
    <w:rsid w:val="00D70249"/>
    <w:rsid w:val="00D73BFC"/>
    <w:rsid w:val="00D8053E"/>
    <w:rsid w:val="00D80BA9"/>
    <w:rsid w:val="00D83555"/>
    <w:rsid w:val="00D84495"/>
    <w:rsid w:val="00D909BB"/>
    <w:rsid w:val="00D93992"/>
    <w:rsid w:val="00D977BA"/>
    <w:rsid w:val="00DA1297"/>
    <w:rsid w:val="00DC3858"/>
    <w:rsid w:val="00DC432A"/>
    <w:rsid w:val="00DC45CB"/>
    <w:rsid w:val="00DE0FBD"/>
    <w:rsid w:val="00DE3A3A"/>
    <w:rsid w:val="00DE4850"/>
    <w:rsid w:val="00DE6D2B"/>
    <w:rsid w:val="00E04D81"/>
    <w:rsid w:val="00E07100"/>
    <w:rsid w:val="00E22CE5"/>
    <w:rsid w:val="00E23F18"/>
    <w:rsid w:val="00E315D6"/>
    <w:rsid w:val="00E320D8"/>
    <w:rsid w:val="00E32C7C"/>
    <w:rsid w:val="00E37889"/>
    <w:rsid w:val="00E427B3"/>
    <w:rsid w:val="00E446B5"/>
    <w:rsid w:val="00E477ED"/>
    <w:rsid w:val="00E47EAE"/>
    <w:rsid w:val="00E54895"/>
    <w:rsid w:val="00E56AAE"/>
    <w:rsid w:val="00E62351"/>
    <w:rsid w:val="00E71472"/>
    <w:rsid w:val="00E755E0"/>
    <w:rsid w:val="00E85C73"/>
    <w:rsid w:val="00E97F12"/>
    <w:rsid w:val="00EA7170"/>
    <w:rsid w:val="00EB3D43"/>
    <w:rsid w:val="00EB62C9"/>
    <w:rsid w:val="00EC548E"/>
    <w:rsid w:val="00EC749E"/>
    <w:rsid w:val="00EE757E"/>
    <w:rsid w:val="00EF3BF4"/>
    <w:rsid w:val="00EF5E97"/>
    <w:rsid w:val="00EF5F5F"/>
    <w:rsid w:val="00EF622F"/>
    <w:rsid w:val="00F01F67"/>
    <w:rsid w:val="00F12AA1"/>
    <w:rsid w:val="00F20188"/>
    <w:rsid w:val="00F30DD7"/>
    <w:rsid w:val="00F335A8"/>
    <w:rsid w:val="00F349E5"/>
    <w:rsid w:val="00F43530"/>
    <w:rsid w:val="00F44F52"/>
    <w:rsid w:val="00F47250"/>
    <w:rsid w:val="00F55767"/>
    <w:rsid w:val="00F63D5B"/>
    <w:rsid w:val="00F64588"/>
    <w:rsid w:val="00F67672"/>
    <w:rsid w:val="00F7230D"/>
    <w:rsid w:val="00F81542"/>
    <w:rsid w:val="00F830B4"/>
    <w:rsid w:val="00F8779F"/>
    <w:rsid w:val="00F91293"/>
    <w:rsid w:val="00FA3694"/>
    <w:rsid w:val="00FA3744"/>
    <w:rsid w:val="00FC4906"/>
    <w:rsid w:val="00FC6A38"/>
    <w:rsid w:val="00FC6AD5"/>
    <w:rsid w:val="00FD4A48"/>
    <w:rsid w:val="00FE0F86"/>
    <w:rsid w:val="00FE408D"/>
    <w:rsid w:val="00FE5AF0"/>
    <w:rsid w:val="00FF1014"/>
    <w:rsid w:val="00FF1F4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25E"/>
    <w:rPr>
      <w:rFonts w:ascii="Arial" w:hAnsi="Arial"/>
      <w:sz w:val="24"/>
      <w:lang w:eastAsia="en-US"/>
    </w:rPr>
  </w:style>
  <w:style w:type="paragraph" w:styleId="Heading2">
    <w:name w:val="heading 2"/>
    <w:basedOn w:val="Normal"/>
    <w:next w:val="Normal"/>
    <w:qFormat/>
    <w:rsid w:val="00394D4D"/>
    <w:pPr>
      <w:keepNext/>
      <w:spacing w:after="160"/>
      <w:ind w:left="567"/>
      <w:jc w:val="both"/>
      <w:outlineLvl w:val="1"/>
    </w:pPr>
    <w:rPr>
      <w:u w:val="single"/>
    </w:rPr>
  </w:style>
  <w:style w:type="paragraph" w:styleId="Heading4">
    <w:name w:val="heading 4"/>
    <w:basedOn w:val="Normal"/>
    <w:next w:val="Normal"/>
    <w:qFormat/>
    <w:rsid w:val="00394D4D"/>
    <w:pPr>
      <w:keepNext/>
      <w:jc w:val="center"/>
      <w:outlineLvl w:val="3"/>
    </w:pPr>
    <w:rPr>
      <w:b/>
    </w:rPr>
  </w:style>
  <w:style w:type="paragraph" w:styleId="Heading6">
    <w:name w:val="heading 6"/>
    <w:basedOn w:val="Normal"/>
    <w:next w:val="Normal"/>
    <w:qFormat/>
    <w:rsid w:val="00394D4D"/>
    <w:pPr>
      <w:keepNext/>
      <w:jc w:val="both"/>
      <w:outlineLvl w:val="5"/>
    </w:pPr>
    <w:rPr>
      <w:b/>
      <w:sz w:val="22"/>
    </w:rPr>
  </w:style>
  <w:style w:type="paragraph" w:styleId="Heading7">
    <w:name w:val="heading 7"/>
    <w:basedOn w:val="Normal"/>
    <w:next w:val="Normal"/>
    <w:qFormat/>
    <w:rsid w:val="00394D4D"/>
    <w:pPr>
      <w:keepNext/>
      <w:jc w:val="center"/>
      <w:outlineLvl w:val="6"/>
    </w:pPr>
    <w:rPr>
      <w:b/>
      <w:sz w:val="22"/>
    </w:rPr>
  </w:style>
  <w:style w:type="paragraph" w:styleId="Heading8">
    <w:name w:val="heading 8"/>
    <w:basedOn w:val="Normal"/>
    <w:next w:val="Normal"/>
    <w:qFormat/>
    <w:rsid w:val="00394D4D"/>
    <w:pPr>
      <w:keepNext/>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D4D"/>
    <w:pPr>
      <w:tabs>
        <w:tab w:val="center" w:pos="4153"/>
        <w:tab w:val="right" w:pos="8306"/>
      </w:tabs>
    </w:pPr>
  </w:style>
  <w:style w:type="paragraph" w:styleId="FootnoteText">
    <w:name w:val="footnote text"/>
    <w:basedOn w:val="Normal"/>
    <w:semiHidden/>
    <w:rsid w:val="00394D4D"/>
    <w:pPr>
      <w:jc w:val="both"/>
    </w:pPr>
    <w:rPr>
      <w:sz w:val="20"/>
    </w:rPr>
  </w:style>
  <w:style w:type="paragraph" w:styleId="Footer">
    <w:name w:val="footer"/>
    <w:basedOn w:val="Normal"/>
    <w:rsid w:val="004E3499"/>
    <w:pPr>
      <w:tabs>
        <w:tab w:val="center" w:pos="4153"/>
        <w:tab w:val="right" w:pos="8306"/>
      </w:tabs>
    </w:pPr>
  </w:style>
  <w:style w:type="character" w:styleId="Hyperlink">
    <w:name w:val="Hyperlink"/>
    <w:basedOn w:val="DefaultParagraphFont"/>
    <w:rsid w:val="007A725E"/>
    <w:rPr>
      <w:color w:val="0000FF"/>
      <w:u w:val="single"/>
    </w:rPr>
  </w:style>
  <w:style w:type="character" w:styleId="PageNumber">
    <w:name w:val="page number"/>
    <w:basedOn w:val="DefaultParagraphFont"/>
    <w:rsid w:val="00840095"/>
  </w:style>
  <w:style w:type="paragraph" w:customStyle="1" w:styleId="Default">
    <w:name w:val="Default"/>
    <w:rsid w:val="00BC0CDB"/>
    <w:pPr>
      <w:autoSpaceDE w:val="0"/>
      <w:autoSpaceDN w:val="0"/>
      <w:adjustRightInd w:val="0"/>
    </w:pPr>
    <w:rPr>
      <w:rFonts w:ascii="Impact" w:eastAsia="Calibri" w:hAnsi="Impact" w:cs="Impact"/>
      <w:color w:val="000000"/>
      <w:sz w:val="24"/>
      <w:szCs w:val="24"/>
      <w:lang w:eastAsia="en-US"/>
    </w:rPr>
  </w:style>
  <w:style w:type="paragraph" w:customStyle="1" w:styleId="Pa2">
    <w:name w:val="Pa2"/>
    <w:basedOn w:val="Default"/>
    <w:next w:val="Default"/>
    <w:uiPriority w:val="99"/>
    <w:rsid w:val="00BC0CDB"/>
    <w:pPr>
      <w:spacing w:line="361" w:lineRule="atLeast"/>
    </w:pPr>
    <w:rPr>
      <w:rFonts w:cs="Times New Roman"/>
      <w:color w:val="auto"/>
    </w:rPr>
  </w:style>
  <w:style w:type="paragraph" w:customStyle="1" w:styleId="Pa42">
    <w:name w:val="Pa42"/>
    <w:basedOn w:val="Default"/>
    <w:next w:val="Default"/>
    <w:rsid w:val="00BC0CDB"/>
    <w:pPr>
      <w:spacing w:line="241" w:lineRule="atLeast"/>
    </w:pPr>
    <w:rPr>
      <w:rFonts w:cs="Times New Roman"/>
      <w:color w:val="auto"/>
    </w:rPr>
  </w:style>
  <w:style w:type="paragraph" w:customStyle="1" w:styleId="Pa45">
    <w:name w:val="Pa45"/>
    <w:basedOn w:val="Default"/>
    <w:next w:val="Default"/>
    <w:uiPriority w:val="99"/>
    <w:rsid w:val="00BC0CDB"/>
    <w:pPr>
      <w:spacing w:line="361" w:lineRule="atLeast"/>
    </w:pPr>
    <w:rPr>
      <w:rFonts w:cs="Times New Roman"/>
      <w:color w:val="auto"/>
    </w:rPr>
  </w:style>
  <w:style w:type="character" w:customStyle="1" w:styleId="A11">
    <w:name w:val="A11"/>
    <w:rsid w:val="0094612A"/>
    <w:rPr>
      <w:rFonts w:ascii="Cambria" w:hAnsi="Cambria" w:cs="Cambria"/>
      <w:color w:val="000000"/>
      <w:sz w:val="22"/>
      <w:szCs w:val="22"/>
    </w:rPr>
  </w:style>
  <w:style w:type="paragraph" w:customStyle="1" w:styleId="Pa43">
    <w:name w:val="Pa43"/>
    <w:basedOn w:val="Default"/>
    <w:next w:val="Default"/>
    <w:rsid w:val="0094612A"/>
    <w:pPr>
      <w:spacing w:line="241" w:lineRule="atLeast"/>
    </w:pPr>
    <w:rPr>
      <w:rFonts w:cs="Times New Roman"/>
      <w:color w:val="auto"/>
    </w:rPr>
  </w:style>
  <w:style w:type="paragraph" w:customStyle="1" w:styleId="Pa44">
    <w:name w:val="Pa44"/>
    <w:basedOn w:val="Default"/>
    <w:next w:val="Default"/>
    <w:rsid w:val="0094612A"/>
    <w:pPr>
      <w:spacing w:line="241" w:lineRule="atLeast"/>
    </w:pPr>
    <w:rPr>
      <w:rFonts w:cs="Times New Roman"/>
      <w:color w:val="auto"/>
    </w:rPr>
  </w:style>
  <w:style w:type="character" w:customStyle="1" w:styleId="A13">
    <w:name w:val="A13"/>
    <w:rsid w:val="0094612A"/>
    <w:rPr>
      <w:rFonts w:ascii="Symbol" w:hAnsi="Symbol" w:cs="Symbol"/>
      <w:color w:val="000000"/>
      <w:sz w:val="22"/>
      <w:szCs w:val="22"/>
    </w:rPr>
  </w:style>
  <w:style w:type="paragraph" w:customStyle="1" w:styleId="Pa46">
    <w:name w:val="Pa46"/>
    <w:basedOn w:val="Default"/>
    <w:next w:val="Default"/>
    <w:rsid w:val="007164C2"/>
    <w:pPr>
      <w:spacing w:line="241" w:lineRule="atLeast"/>
    </w:pPr>
    <w:rPr>
      <w:rFonts w:cs="Times New Roman"/>
      <w:color w:val="auto"/>
    </w:rPr>
  </w:style>
  <w:style w:type="paragraph" w:customStyle="1" w:styleId="Pa26">
    <w:name w:val="Pa26"/>
    <w:basedOn w:val="Normal"/>
    <w:next w:val="Normal"/>
    <w:rsid w:val="001539EB"/>
    <w:pPr>
      <w:autoSpaceDE w:val="0"/>
      <w:autoSpaceDN w:val="0"/>
      <w:adjustRightInd w:val="0"/>
      <w:spacing w:line="241" w:lineRule="atLeast"/>
    </w:pPr>
    <w:rPr>
      <w:rFonts w:ascii="Impact" w:eastAsia="Calibri" w:hAnsi="Impact"/>
      <w:szCs w:val="24"/>
    </w:rPr>
  </w:style>
  <w:style w:type="paragraph" w:styleId="ListParagraph">
    <w:name w:val="List Paragraph"/>
    <w:basedOn w:val="Normal"/>
    <w:uiPriority w:val="34"/>
    <w:qFormat/>
    <w:rsid w:val="007C39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w.gov.au/stateplan/pdf/Summary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21</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37308</CharactersWithSpaces>
  <SharedDoc>false</SharedDoc>
  <HLinks>
    <vt:vector size="6" baseType="variant">
      <vt:variant>
        <vt:i4>2359296</vt:i4>
      </vt:variant>
      <vt:variant>
        <vt:i4>0</vt:i4>
      </vt:variant>
      <vt:variant>
        <vt:i4>0</vt:i4>
      </vt:variant>
      <vt:variant>
        <vt:i4>5</vt:i4>
      </vt:variant>
      <vt:variant>
        <vt:lpwstr>http://www.nsw.gov.au/stateplan/pdf/Summary_complete.pdf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bdastoli</dc:creator>
  <cp:keywords/>
  <dc:description/>
  <cp:lastModifiedBy>Administrator</cp:lastModifiedBy>
  <cp:revision>14</cp:revision>
  <cp:lastPrinted>2009-12-08T11:17:00Z</cp:lastPrinted>
  <dcterms:created xsi:type="dcterms:W3CDTF">2009-12-07T23:35:00Z</dcterms:created>
  <dcterms:modified xsi:type="dcterms:W3CDTF">2010-03-25T01:48:00Z</dcterms:modified>
</cp:coreProperties>
</file>